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6B29">
      <w:pPr>
        <w:kinsoku w:val="0"/>
        <w:overflowPunct w:val="0"/>
        <w:autoSpaceDE/>
        <w:autoSpaceDN/>
        <w:adjustRightInd/>
        <w:spacing w:line="313" w:lineRule="exact"/>
        <w:jc w:val="center"/>
        <w:textAlignment w:val="baseline"/>
        <w:rPr>
          <w:b/>
          <w:bCs/>
          <w:spacing w:val="-11"/>
          <w:sz w:val="28"/>
          <w:szCs w:val="28"/>
          <w:lang w:val="es-ES" w:eastAsia="es-ES"/>
        </w:rPr>
      </w:pPr>
      <w:r>
        <w:rPr>
          <w:b/>
          <w:bCs/>
          <w:spacing w:val="-11"/>
          <w:sz w:val="28"/>
          <w:szCs w:val="28"/>
          <w:lang w:val="es-ES" w:eastAsia="es-ES"/>
        </w:rPr>
        <w:t>RESOLUCIÓN No. TAT-3120-2016</w:t>
      </w:r>
    </w:p>
    <w:p w:rsidR="00000000" w:rsidRDefault="00856B29">
      <w:pPr>
        <w:kinsoku w:val="0"/>
        <w:overflowPunct w:val="0"/>
        <w:autoSpaceDE/>
        <w:autoSpaceDN/>
        <w:adjustRightInd/>
        <w:spacing w:before="432" w:line="316" w:lineRule="exact"/>
        <w:jc w:val="center"/>
        <w:textAlignment w:val="baseline"/>
        <w:rPr>
          <w:spacing w:val="10"/>
          <w:sz w:val="28"/>
          <w:szCs w:val="28"/>
          <w:lang w:val="es-ES" w:eastAsia="es-ES"/>
        </w:rPr>
      </w:pPr>
      <w:r>
        <w:rPr>
          <w:b/>
          <w:bCs/>
          <w:spacing w:val="10"/>
          <w:sz w:val="28"/>
          <w:szCs w:val="28"/>
          <w:lang w:val="es-ES" w:eastAsia="es-ES"/>
        </w:rPr>
        <w:t xml:space="preserve">TRIBUNAL ADMINISTRATIVO DE TRANSPORTE. </w:t>
      </w:r>
      <w:r>
        <w:rPr>
          <w:spacing w:val="10"/>
          <w:sz w:val="28"/>
          <w:szCs w:val="28"/>
          <w:lang w:val="es-ES" w:eastAsia="es-ES"/>
        </w:rPr>
        <w:t>San José, a las</w:t>
      </w:r>
    </w:p>
    <w:p w:rsidR="00000000" w:rsidRDefault="00856B29">
      <w:pPr>
        <w:tabs>
          <w:tab w:val="right" w:leader="hyphen" w:pos="8928"/>
        </w:tabs>
        <w:kinsoku w:val="0"/>
        <w:overflowPunct w:val="0"/>
        <w:autoSpaceDE/>
        <w:autoSpaceDN/>
        <w:adjustRightInd/>
        <w:spacing w:before="58" w:line="316" w:lineRule="exact"/>
        <w:textAlignment w:val="baseline"/>
        <w:rPr>
          <w:sz w:val="28"/>
          <w:szCs w:val="28"/>
          <w:lang w:val="es-ES" w:eastAsia="es-ES"/>
        </w:rPr>
      </w:pPr>
      <w:r>
        <w:rPr>
          <w:sz w:val="28"/>
          <w:szCs w:val="28"/>
          <w:lang w:val="es-ES" w:eastAsia="es-ES"/>
        </w:rPr>
        <w:t>11:25 horas del dí</w:t>
      </w:r>
      <w:r>
        <w:rPr>
          <w:sz w:val="28"/>
          <w:szCs w:val="28"/>
          <w:lang w:val="es-ES" w:eastAsia="es-ES"/>
        </w:rPr>
        <w:t>a Veintinueve de Noviembre del Dos Mil Dieciséis.</w:t>
      </w:r>
      <w:r>
        <w:rPr>
          <w:sz w:val="28"/>
          <w:szCs w:val="28"/>
          <w:lang w:val="es-ES" w:eastAsia="es-ES"/>
        </w:rPr>
        <w:tab/>
      </w:r>
    </w:p>
    <w:p w:rsidR="00000000" w:rsidRDefault="00856B29">
      <w:pPr>
        <w:kinsoku w:val="0"/>
        <w:overflowPunct w:val="0"/>
        <w:autoSpaceDE/>
        <w:autoSpaceDN/>
        <w:adjustRightInd/>
        <w:spacing w:before="379" w:line="371" w:lineRule="exact"/>
        <w:ind w:right="72"/>
        <w:jc w:val="both"/>
        <w:textAlignment w:val="baseline"/>
        <w:rPr>
          <w:sz w:val="24"/>
          <w:szCs w:val="24"/>
          <w:lang w:eastAsia="en-US"/>
        </w:rPr>
      </w:pPr>
      <w:r>
        <w:rPr>
          <w:sz w:val="28"/>
          <w:szCs w:val="28"/>
          <w:lang w:val="es-ES" w:eastAsia="es-ES"/>
        </w:rPr>
        <w:t xml:space="preserve">Se conoce por este medio de </w:t>
      </w:r>
      <w:r>
        <w:rPr>
          <w:b/>
          <w:bCs/>
          <w:sz w:val="28"/>
          <w:szCs w:val="28"/>
          <w:lang w:val="es-ES" w:eastAsia="es-ES"/>
        </w:rPr>
        <w:t xml:space="preserve">RECURSO DE APELACIÓN en subsidio </w:t>
      </w:r>
      <w:r>
        <w:rPr>
          <w:sz w:val="28"/>
          <w:szCs w:val="28"/>
          <w:lang w:val="es-ES" w:eastAsia="es-ES"/>
        </w:rPr>
        <w:t xml:space="preserve">presentado por el señor </w:t>
      </w:r>
      <w:r>
        <w:rPr>
          <w:b/>
          <w:bCs/>
          <w:sz w:val="28"/>
          <w:szCs w:val="28"/>
          <w:lang w:val="es-ES" w:eastAsia="es-ES"/>
        </w:rPr>
        <w:t>D</w:t>
      </w:r>
      <w:r w:rsidR="004E2AAF">
        <w:rPr>
          <w:b/>
          <w:bCs/>
          <w:sz w:val="28"/>
          <w:szCs w:val="28"/>
          <w:lang w:val="es-ES" w:eastAsia="es-ES"/>
        </w:rPr>
        <w:t>.S.F.S.</w:t>
      </w:r>
      <w:r>
        <w:rPr>
          <w:b/>
          <w:bCs/>
          <w:sz w:val="28"/>
          <w:szCs w:val="28"/>
          <w:lang w:val="es-ES" w:eastAsia="es-ES"/>
        </w:rPr>
        <w:t xml:space="preserve">, </w:t>
      </w:r>
      <w:r>
        <w:rPr>
          <w:sz w:val="28"/>
          <w:szCs w:val="28"/>
          <w:lang w:val="es-ES" w:eastAsia="es-ES"/>
        </w:rPr>
        <w:t xml:space="preserve">de calidades conocidas, portador de la cédula de identidad número </w:t>
      </w:r>
      <w:r w:rsidR="004E2AAF">
        <w:rPr>
          <w:sz w:val="28"/>
          <w:szCs w:val="28"/>
          <w:lang w:val="es-ES" w:eastAsia="es-ES"/>
        </w:rPr>
        <w:t>…</w:t>
      </w:r>
      <w:r>
        <w:rPr>
          <w:sz w:val="28"/>
          <w:szCs w:val="28"/>
          <w:lang w:val="es-ES" w:eastAsia="es-ES"/>
        </w:rPr>
        <w:t xml:space="preserve">, contra el </w:t>
      </w:r>
      <w:r>
        <w:rPr>
          <w:sz w:val="28"/>
          <w:szCs w:val="28"/>
          <w:lang w:val="es-ES" w:eastAsia="es-ES"/>
        </w:rPr>
        <w:t>Artículo 7.2.2 de la Sesión Ordinaria No. 37-2015 de fecha 01 de Julio del año 2015, de la Junta Directiva del Consejo de Transporte Público.-</w:t>
      </w:r>
      <w:r>
        <w:rPr>
          <w:b/>
          <w:bCs/>
          <w:i/>
          <w:iCs/>
          <w:sz w:val="28"/>
          <w:szCs w:val="28"/>
          <w:lang w:val="es-ES" w:eastAsia="es-ES"/>
        </w:rPr>
        <w:t>EXPEDIENTE No. TAT-158-16.</w:t>
      </w:r>
      <w:r>
        <w:rPr>
          <w:b/>
          <w:bCs/>
          <w:i/>
          <w:iCs/>
          <w:sz w:val="28"/>
          <w:szCs w:val="28"/>
          <w:lang w:val="es-ES" w:eastAsia="es-ES"/>
        </w:rPr>
        <w:noBreakHyphen/>
      </w:r>
    </w:p>
    <w:p w:rsidR="00000000" w:rsidRDefault="00856B29">
      <w:pPr>
        <w:kinsoku w:val="0"/>
        <w:overflowPunct w:val="0"/>
        <w:autoSpaceDE/>
        <w:autoSpaceDN/>
        <w:adjustRightInd/>
        <w:spacing w:before="583" w:line="325" w:lineRule="exact"/>
        <w:jc w:val="center"/>
        <w:textAlignment w:val="baseline"/>
        <w:rPr>
          <w:b/>
          <w:bCs/>
          <w:i/>
          <w:iCs/>
          <w:sz w:val="28"/>
          <w:szCs w:val="28"/>
          <w:lang w:val="es-ES" w:eastAsia="es-ES"/>
        </w:rPr>
      </w:pPr>
      <w:r>
        <w:rPr>
          <w:b/>
          <w:bCs/>
          <w:i/>
          <w:iCs/>
          <w:sz w:val="28"/>
          <w:szCs w:val="28"/>
          <w:lang w:val="es-ES" w:eastAsia="es-ES"/>
        </w:rPr>
        <w:t>Resultando</w:t>
      </w:r>
    </w:p>
    <w:p w:rsidR="00000000" w:rsidRDefault="00856B29">
      <w:pPr>
        <w:kinsoku w:val="0"/>
        <w:overflowPunct w:val="0"/>
        <w:autoSpaceDE/>
        <w:autoSpaceDN/>
        <w:adjustRightInd/>
        <w:spacing w:before="329" w:line="371" w:lineRule="exact"/>
        <w:ind w:right="72"/>
        <w:jc w:val="both"/>
        <w:textAlignment w:val="baseline"/>
        <w:rPr>
          <w:sz w:val="28"/>
          <w:szCs w:val="28"/>
          <w:lang w:val="es-ES" w:eastAsia="es-ES"/>
        </w:rPr>
      </w:pPr>
      <w:r>
        <w:rPr>
          <w:b/>
          <w:bCs/>
          <w:sz w:val="28"/>
          <w:szCs w:val="28"/>
          <w:lang w:val="es-ES" w:eastAsia="es-ES"/>
        </w:rPr>
        <w:t xml:space="preserve">PRIMERO.- </w:t>
      </w:r>
      <w:r>
        <w:rPr>
          <w:sz w:val="28"/>
          <w:szCs w:val="28"/>
          <w:lang w:val="es-ES" w:eastAsia="es-ES"/>
        </w:rPr>
        <w:t>Mediante su Acuerdo No. 7.2.2 de su Sesión Ordinaria No. 37</w:t>
      </w:r>
      <w:r>
        <w:rPr>
          <w:sz w:val="28"/>
          <w:szCs w:val="28"/>
          <w:lang w:val="es-ES" w:eastAsia="es-ES"/>
        </w:rPr>
        <w:softHyphen/>
        <w:t xml:space="preserve">2015 </w:t>
      </w:r>
      <w:r>
        <w:rPr>
          <w:sz w:val="28"/>
          <w:szCs w:val="28"/>
          <w:lang w:val="es-ES" w:eastAsia="es-ES"/>
        </w:rPr>
        <w:t xml:space="preserve">de fecha 01 de Julio del año 2015, la Junta Directiva del Consejo de Transporte Público, dispuso Denegar una Solicitud de Traspaso de Concesión de Taxi </w:t>
      </w:r>
      <w:r>
        <w:rPr>
          <w:i/>
          <w:iCs/>
          <w:sz w:val="28"/>
          <w:szCs w:val="28"/>
          <w:lang w:val="es-ES" w:eastAsia="es-ES"/>
        </w:rPr>
        <w:t xml:space="preserve">(Mortis Causa) </w:t>
      </w:r>
      <w:r>
        <w:rPr>
          <w:sz w:val="28"/>
          <w:szCs w:val="28"/>
          <w:lang w:val="es-ES" w:eastAsia="es-ES"/>
        </w:rPr>
        <w:t>realizada por el Señor D</w:t>
      </w:r>
      <w:r w:rsidR="004E2AAF">
        <w:rPr>
          <w:sz w:val="28"/>
          <w:szCs w:val="28"/>
          <w:lang w:val="es-ES" w:eastAsia="es-ES"/>
        </w:rPr>
        <w:t>.S.F.S.</w:t>
      </w:r>
      <w:r>
        <w:rPr>
          <w:sz w:val="28"/>
          <w:szCs w:val="28"/>
          <w:lang w:val="es-ES" w:eastAsia="es-ES"/>
        </w:rPr>
        <w:t xml:space="preserve"> y, a la vez, Ordenar la Cancelación</w:t>
      </w:r>
      <w:r>
        <w:rPr>
          <w:sz w:val="28"/>
          <w:szCs w:val="28"/>
          <w:lang w:val="es-ES" w:eastAsia="es-ES"/>
        </w:rPr>
        <w:t xml:space="preserve"> de la Concesión de Taxi Placas TSJ-</w:t>
      </w:r>
      <w:r w:rsidR="004E2AAF">
        <w:rPr>
          <w:sz w:val="28"/>
          <w:szCs w:val="28"/>
          <w:lang w:val="es-ES" w:eastAsia="es-ES"/>
        </w:rPr>
        <w:t>XXX</w:t>
      </w:r>
      <w:r>
        <w:rPr>
          <w:sz w:val="28"/>
          <w:szCs w:val="28"/>
          <w:lang w:val="es-ES" w:eastAsia="es-ES"/>
        </w:rPr>
        <w:t>, según las determinaciones del numeral 42 Bis. de la Ley No. 7969. Expresando en dicho acto:</w:t>
      </w:r>
    </w:p>
    <w:p w:rsidR="00000000" w:rsidRDefault="00856B29">
      <w:pPr>
        <w:kinsoku w:val="0"/>
        <w:overflowPunct w:val="0"/>
        <w:autoSpaceDE/>
        <w:autoSpaceDN/>
        <w:adjustRightInd/>
        <w:spacing w:before="173" w:after="215" w:line="244" w:lineRule="exact"/>
        <w:ind w:left="864" w:right="576"/>
        <w:textAlignment w:val="baseline"/>
        <w:rPr>
          <w:rFonts w:ascii="Arial" w:hAnsi="Arial" w:cs="Arial"/>
          <w:sz w:val="18"/>
          <w:szCs w:val="18"/>
          <w:lang w:val="es-ES" w:eastAsia="es-ES"/>
        </w:rPr>
      </w:pPr>
      <w:r>
        <w:rPr>
          <w:rFonts w:ascii="Arial" w:hAnsi="Arial" w:cs="Arial"/>
          <w:b/>
          <w:bCs/>
          <w:sz w:val="16"/>
          <w:szCs w:val="16"/>
          <w:lang w:val="es-ES" w:eastAsia="es-ES"/>
        </w:rPr>
        <w:t xml:space="preserve">ARTICULO 7.2.- </w:t>
      </w:r>
      <w:r>
        <w:rPr>
          <w:rFonts w:ascii="Arial" w:hAnsi="Arial" w:cs="Arial"/>
          <w:sz w:val="18"/>
          <w:szCs w:val="18"/>
          <w:lang w:val="es-ES" w:eastAsia="es-ES"/>
        </w:rPr>
        <w:t>Se conocen solicitudes de autorización de traspaso de mortis causa de la concesión administrativa modalidad</w:t>
      </w:r>
      <w:r>
        <w:rPr>
          <w:rFonts w:ascii="Arial" w:hAnsi="Arial" w:cs="Arial"/>
          <w:sz w:val="18"/>
          <w:szCs w:val="18"/>
          <w:lang w:val="es-ES" w:eastAsia="es-ES"/>
        </w:rPr>
        <w:t xml:space="preserve"> taxi_</w:t>
      </w:r>
    </w:p>
    <w:p w:rsidR="00000000" w:rsidRDefault="00856B29">
      <w:pPr>
        <w:widowControl/>
        <w:rPr>
          <w:sz w:val="24"/>
          <w:szCs w:val="24"/>
        </w:rPr>
        <w:sectPr w:rsidR="00000000">
          <w:pgSz w:w="12317" w:h="15787"/>
          <w:pgMar w:top="1300" w:right="1654" w:bottom="203" w:left="1603" w:header="720" w:footer="720" w:gutter="0"/>
          <w:cols w:space="720"/>
          <w:noEndnote/>
        </w:sectPr>
      </w:pPr>
    </w:p>
    <w:tbl>
      <w:tblPr>
        <w:tblW w:w="0" w:type="auto"/>
        <w:tblInd w:w="832" w:type="dxa"/>
        <w:tblLayout w:type="fixed"/>
        <w:tblCellMar>
          <w:left w:w="0" w:type="dxa"/>
          <w:right w:w="0" w:type="dxa"/>
        </w:tblCellMar>
        <w:tblLook w:val="0000" w:firstRow="0" w:lastRow="0" w:firstColumn="0" w:lastColumn="0" w:noHBand="0" w:noVBand="0"/>
      </w:tblPr>
      <w:tblGrid>
        <w:gridCol w:w="1282"/>
        <w:gridCol w:w="1742"/>
        <w:gridCol w:w="1781"/>
        <w:gridCol w:w="1493"/>
        <w:gridCol w:w="1247"/>
      </w:tblGrid>
      <w:tr w:rsidR="00000000">
        <w:tblPrEx>
          <w:tblCellMar>
            <w:top w:w="0" w:type="dxa"/>
            <w:left w:w="0" w:type="dxa"/>
            <w:bottom w:w="0" w:type="dxa"/>
            <w:right w:w="0" w:type="dxa"/>
          </w:tblCellMar>
        </w:tblPrEx>
        <w:trPr>
          <w:trHeight w:hRule="exact" w:val="245"/>
        </w:trPr>
        <w:tc>
          <w:tcPr>
            <w:tcW w:w="1282"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49"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ARTICULO</w:t>
            </w:r>
          </w:p>
        </w:tc>
        <w:tc>
          <w:tcPr>
            <w:tcW w:w="1742"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49"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OFICIO</w:t>
            </w:r>
          </w:p>
        </w:tc>
        <w:tc>
          <w:tcPr>
            <w:tcW w:w="1781"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49"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GESTIONANTE</w:t>
            </w:r>
          </w:p>
        </w:tc>
        <w:tc>
          <w:tcPr>
            <w:tcW w:w="1493"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34" w:line="201"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RECOMENDACIÓN</w:t>
            </w:r>
          </w:p>
        </w:tc>
        <w:tc>
          <w:tcPr>
            <w:tcW w:w="1247"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48" w:line="18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PLACA</w:t>
            </w:r>
          </w:p>
        </w:tc>
      </w:tr>
      <w:tr w:rsidR="00000000">
        <w:tblPrEx>
          <w:tblCellMar>
            <w:top w:w="0" w:type="dxa"/>
            <w:left w:w="0" w:type="dxa"/>
            <w:bottom w:w="0" w:type="dxa"/>
            <w:right w:w="0" w:type="dxa"/>
          </w:tblCellMar>
        </w:tblPrEx>
        <w:trPr>
          <w:trHeight w:hRule="exact" w:val="465"/>
        </w:trPr>
        <w:tc>
          <w:tcPr>
            <w:tcW w:w="1282"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49" w:after="210"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7.2.1</w:t>
            </w:r>
          </w:p>
        </w:tc>
        <w:tc>
          <w:tcPr>
            <w:tcW w:w="1742"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44" w:after="215"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DAJ 2015-002106</w:t>
            </w:r>
          </w:p>
        </w:tc>
        <w:tc>
          <w:tcPr>
            <w:tcW w:w="1781"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line="21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W</w:t>
            </w:r>
            <w:r w:rsidR="004E2AAF">
              <w:rPr>
                <w:rFonts w:ascii="Arial" w:hAnsi="Arial" w:cs="Arial"/>
                <w:b/>
                <w:bCs/>
                <w:sz w:val="16"/>
                <w:szCs w:val="16"/>
                <w:lang w:val="es-ES" w:eastAsia="es-ES"/>
              </w:rPr>
              <w:t>.A.R.B.</w:t>
            </w:r>
            <w:r>
              <w:rPr>
                <w:rFonts w:ascii="Arial" w:hAnsi="Arial" w:cs="Arial"/>
                <w:b/>
                <w:bCs/>
                <w:sz w:val="16"/>
                <w:szCs w:val="16"/>
                <w:lang w:val="es-ES" w:eastAsia="es-ES"/>
              </w:rPr>
              <w:t xml:space="preserve"> </w:t>
            </w:r>
          </w:p>
        </w:tc>
        <w:tc>
          <w:tcPr>
            <w:tcW w:w="1493"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44" w:after="215"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RECHAZAR</w:t>
            </w:r>
          </w:p>
        </w:tc>
        <w:tc>
          <w:tcPr>
            <w:tcW w:w="1247"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44" w:after="215"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 xml:space="preserve">TH </w:t>
            </w:r>
            <w:r w:rsidR="004E2AAF">
              <w:rPr>
                <w:rFonts w:ascii="Arial" w:hAnsi="Arial" w:cs="Arial"/>
                <w:b/>
                <w:bCs/>
                <w:sz w:val="16"/>
                <w:szCs w:val="16"/>
                <w:lang w:val="es-ES" w:eastAsia="es-ES"/>
              </w:rPr>
              <w:t>XXX</w:t>
            </w:r>
          </w:p>
        </w:tc>
      </w:tr>
      <w:tr w:rsidR="00000000">
        <w:tblPrEx>
          <w:tblCellMar>
            <w:top w:w="0" w:type="dxa"/>
            <w:left w:w="0" w:type="dxa"/>
            <w:bottom w:w="0" w:type="dxa"/>
            <w:right w:w="0" w:type="dxa"/>
          </w:tblCellMar>
        </w:tblPrEx>
        <w:trPr>
          <w:trHeight w:hRule="exact" w:val="466"/>
        </w:trPr>
        <w:tc>
          <w:tcPr>
            <w:tcW w:w="1282"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35" w:after="23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7.2.2</w:t>
            </w:r>
          </w:p>
        </w:tc>
        <w:tc>
          <w:tcPr>
            <w:tcW w:w="1742"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35" w:after="23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DAJ 2015-002108</w:t>
            </w:r>
          </w:p>
        </w:tc>
        <w:tc>
          <w:tcPr>
            <w:tcW w:w="1781"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after="4" w:line="22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w:t>
            </w:r>
            <w:r w:rsidR="004E2AAF">
              <w:rPr>
                <w:rFonts w:ascii="Arial" w:hAnsi="Arial" w:cs="Arial"/>
                <w:b/>
                <w:bCs/>
                <w:sz w:val="16"/>
                <w:szCs w:val="16"/>
                <w:lang w:val="es-ES" w:eastAsia="es-ES"/>
              </w:rPr>
              <w:t>.A.F.S.</w:t>
            </w:r>
          </w:p>
        </w:tc>
        <w:tc>
          <w:tcPr>
            <w:tcW w:w="1493"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35" w:after="23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RECHAZAR</w:t>
            </w:r>
          </w:p>
        </w:tc>
        <w:tc>
          <w:tcPr>
            <w:tcW w:w="1247" w:type="dxa"/>
            <w:tcBorders>
              <w:top w:val="single" w:sz="5" w:space="0" w:color="auto"/>
              <w:left w:val="single" w:sz="5" w:space="0" w:color="auto"/>
              <w:bottom w:val="single" w:sz="5" w:space="0" w:color="auto"/>
              <w:right w:val="single" w:sz="5" w:space="0" w:color="auto"/>
            </w:tcBorders>
          </w:tcPr>
          <w:p w:rsidR="00000000" w:rsidRDefault="00856B29">
            <w:pPr>
              <w:kinsoku w:val="0"/>
              <w:overflowPunct w:val="0"/>
              <w:autoSpaceDE/>
              <w:autoSpaceDN/>
              <w:adjustRightInd/>
              <w:spacing w:before="35" w:after="23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 xml:space="preserve">TSJ </w:t>
            </w:r>
            <w:r w:rsidR="004E2AAF">
              <w:rPr>
                <w:rFonts w:ascii="Arial" w:hAnsi="Arial" w:cs="Arial"/>
                <w:b/>
                <w:bCs/>
                <w:sz w:val="16"/>
                <w:szCs w:val="16"/>
                <w:lang w:val="es-ES" w:eastAsia="es-ES"/>
              </w:rPr>
              <w:t>XXXX</w:t>
            </w:r>
          </w:p>
        </w:tc>
      </w:tr>
      <w:tr w:rsidR="00000000">
        <w:tblPrEx>
          <w:tblCellMar>
            <w:top w:w="0" w:type="dxa"/>
            <w:left w:w="0" w:type="dxa"/>
            <w:bottom w:w="0" w:type="dxa"/>
            <w:right w:w="0" w:type="dxa"/>
          </w:tblCellMar>
        </w:tblPrEx>
        <w:trPr>
          <w:trHeight w:hRule="exact" w:val="240"/>
        </w:trPr>
        <w:tc>
          <w:tcPr>
            <w:tcW w:w="1282"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35" w:line="191"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7.2.3</w:t>
            </w:r>
          </w:p>
        </w:tc>
        <w:tc>
          <w:tcPr>
            <w:tcW w:w="1742"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after="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DAJ 2015-002041</w:t>
            </w:r>
          </w:p>
        </w:tc>
        <w:tc>
          <w:tcPr>
            <w:tcW w:w="1781"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after="4"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J</w:t>
            </w:r>
            <w:r w:rsidR="004E2AAF">
              <w:rPr>
                <w:rFonts w:ascii="Arial" w:hAnsi="Arial" w:cs="Arial"/>
                <w:b/>
                <w:bCs/>
                <w:sz w:val="16"/>
                <w:szCs w:val="16"/>
                <w:lang w:val="es-ES" w:eastAsia="es-ES"/>
              </w:rPr>
              <w:t>.M.R.</w:t>
            </w:r>
          </w:p>
        </w:tc>
        <w:tc>
          <w:tcPr>
            <w:tcW w:w="1493"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31" w:after="3" w:line="19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RECHAZAR</w:t>
            </w:r>
          </w:p>
        </w:tc>
        <w:tc>
          <w:tcPr>
            <w:tcW w:w="1247" w:type="dxa"/>
            <w:tcBorders>
              <w:top w:val="single" w:sz="5" w:space="0" w:color="auto"/>
              <w:left w:val="single" w:sz="5" w:space="0" w:color="auto"/>
              <w:bottom w:val="single" w:sz="5" w:space="0" w:color="auto"/>
              <w:right w:val="single" w:sz="5" w:space="0" w:color="auto"/>
            </w:tcBorders>
            <w:vAlign w:val="center"/>
          </w:tcPr>
          <w:p w:rsidR="00000000" w:rsidRDefault="00856B29">
            <w:pPr>
              <w:kinsoku w:val="0"/>
              <w:overflowPunct w:val="0"/>
              <w:autoSpaceDE/>
              <w:autoSpaceDN/>
              <w:adjustRightInd/>
              <w:spacing w:before="35" w:line="191"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w:t>
            </w:r>
            <w:r w:rsidR="004E2AAF">
              <w:rPr>
                <w:rFonts w:ascii="Arial" w:hAnsi="Arial" w:cs="Arial"/>
                <w:b/>
                <w:bCs/>
                <w:sz w:val="16"/>
                <w:szCs w:val="16"/>
                <w:lang w:val="es-ES" w:eastAsia="es-ES"/>
              </w:rPr>
              <w:t>G</w:t>
            </w:r>
            <w:r>
              <w:rPr>
                <w:rFonts w:ascii="Arial" w:hAnsi="Arial" w:cs="Arial"/>
                <w:b/>
                <w:bCs/>
                <w:sz w:val="16"/>
                <w:szCs w:val="16"/>
                <w:lang w:val="es-ES" w:eastAsia="es-ES"/>
              </w:rPr>
              <w:t xml:space="preserve"> </w:t>
            </w:r>
            <w:r w:rsidR="004E2AAF">
              <w:rPr>
                <w:rFonts w:ascii="Arial" w:hAnsi="Arial" w:cs="Arial"/>
                <w:b/>
                <w:bCs/>
                <w:sz w:val="16"/>
                <w:szCs w:val="16"/>
                <w:lang w:val="es-ES" w:eastAsia="es-ES"/>
              </w:rPr>
              <w:t>XXX</w:t>
            </w:r>
          </w:p>
        </w:tc>
      </w:tr>
    </w:tbl>
    <w:p w:rsidR="00000000" w:rsidRDefault="00856B29">
      <w:pPr>
        <w:kinsoku w:val="0"/>
        <w:overflowPunct w:val="0"/>
        <w:autoSpaceDE/>
        <w:autoSpaceDN/>
        <w:adjustRightInd/>
        <w:spacing w:after="740" w:line="20" w:lineRule="exact"/>
        <w:ind w:left="826" w:right="423"/>
        <w:textAlignment w:val="baseline"/>
        <w:rPr>
          <w:sz w:val="24"/>
          <w:szCs w:val="24"/>
        </w:rPr>
      </w:pPr>
    </w:p>
    <w:p w:rsidR="00000000" w:rsidRDefault="00856B29">
      <w:pPr>
        <w:widowControl/>
        <w:rPr>
          <w:sz w:val="24"/>
          <w:szCs w:val="24"/>
        </w:rPr>
        <w:sectPr w:rsidR="00000000">
          <w:type w:val="continuous"/>
          <w:pgSz w:w="12317" w:h="15787"/>
          <w:pgMar w:top="1300" w:right="1920" w:bottom="203" w:left="1603" w:header="720" w:footer="720" w:gutter="0"/>
          <w:cols w:space="720"/>
          <w:noEndnote/>
        </w:sectPr>
      </w:pPr>
    </w:p>
    <w:p w:rsidR="00000000" w:rsidRDefault="00856B29">
      <w:pPr>
        <w:kinsoku w:val="0"/>
        <w:overflowPunct w:val="0"/>
        <w:autoSpaceDE/>
        <w:autoSpaceDN/>
        <w:adjustRightInd/>
        <w:spacing w:before="9" w:line="269" w:lineRule="exact"/>
        <w:ind w:left="72"/>
        <w:textAlignment w:val="baseline"/>
        <w:rPr>
          <w:b/>
          <w:bCs/>
          <w:spacing w:val="-3"/>
          <w:sz w:val="24"/>
          <w:szCs w:val="24"/>
          <w:lang w:val="es-ES" w:eastAsia="es-ES"/>
        </w:rPr>
      </w:pPr>
      <w:r>
        <w:rPr>
          <w:b/>
          <w:bCs/>
          <w:spacing w:val="-3"/>
          <w:sz w:val="24"/>
          <w:szCs w:val="24"/>
          <w:lang w:val="es-ES" w:eastAsia="es-ES"/>
        </w:rPr>
        <w:lastRenderedPageBreak/>
        <w:t>CONSIDERANDO:</w:t>
      </w:r>
    </w:p>
    <w:p w:rsidR="00000000" w:rsidRDefault="00856B29">
      <w:pPr>
        <w:kinsoku w:val="0"/>
        <w:overflowPunct w:val="0"/>
        <w:autoSpaceDE/>
        <w:autoSpaceDN/>
        <w:adjustRightInd/>
        <w:spacing w:before="303" w:line="316" w:lineRule="exact"/>
        <w:ind w:left="72" w:right="1368"/>
        <w:jc w:val="both"/>
        <w:textAlignment w:val="baseline"/>
        <w:rPr>
          <w:spacing w:val="-2"/>
          <w:sz w:val="24"/>
          <w:szCs w:val="24"/>
          <w:lang w:val="es-ES" w:eastAsia="es-ES"/>
        </w:rPr>
      </w:pPr>
      <w:r>
        <w:rPr>
          <w:b/>
          <w:bCs/>
          <w:spacing w:val="-2"/>
          <w:sz w:val="24"/>
          <w:szCs w:val="24"/>
          <w:lang w:val="es-ES" w:eastAsia="es-ES"/>
        </w:rPr>
        <w:t xml:space="preserve">ÚNICO: </w:t>
      </w:r>
      <w:r>
        <w:rPr>
          <w:spacing w:val="-2"/>
          <w:sz w:val="24"/>
          <w:szCs w:val="24"/>
          <w:lang w:val="es-ES" w:eastAsia="es-ES"/>
        </w:rPr>
        <w:t xml:space="preserve">Este Órgano Colegiado procede analizar los oficios </w:t>
      </w:r>
      <w:r>
        <w:rPr>
          <w:b/>
          <w:bCs/>
          <w:spacing w:val="-2"/>
          <w:sz w:val="24"/>
          <w:szCs w:val="24"/>
          <w:lang w:val="es-ES" w:eastAsia="es-ES"/>
        </w:rPr>
        <w:t xml:space="preserve">DAJ 2015-002106, DAJ 2015-002108 </w:t>
      </w:r>
      <w:r>
        <w:rPr>
          <w:spacing w:val="-2"/>
          <w:sz w:val="24"/>
          <w:szCs w:val="24"/>
          <w:lang w:val="es-ES" w:eastAsia="es-ES"/>
        </w:rPr>
        <w:t xml:space="preserve">y </w:t>
      </w:r>
      <w:r>
        <w:rPr>
          <w:b/>
          <w:bCs/>
          <w:spacing w:val="-2"/>
          <w:sz w:val="24"/>
          <w:szCs w:val="24"/>
          <w:lang w:val="es-ES" w:eastAsia="es-ES"/>
        </w:rPr>
        <w:t xml:space="preserve">DAJ 2015-002041, </w:t>
      </w:r>
      <w:r>
        <w:rPr>
          <w:spacing w:val="-2"/>
          <w:sz w:val="24"/>
          <w:szCs w:val="24"/>
          <w:lang w:val="es-ES" w:eastAsia="es-ES"/>
        </w:rPr>
        <w:t>referente a solicitudes de autorizació</w:t>
      </w:r>
      <w:r>
        <w:rPr>
          <w:spacing w:val="-2"/>
          <w:sz w:val="24"/>
          <w:szCs w:val="24"/>
          <w:lang w:val="es-ES" w:eastAsia="es-ES"/>
        </w:rPr>
        <w:t>n de traspaso de mortis causa de la concesión administrativa modalidad taxi, mocionándose para aprobar todas las recomendaciones emitidas en los informes dichos, en un solo acto de votación, individualizando los efectos jurídicos en cada acto administrativ</w:t>
      </w:r>
      <w:r>
        <w:rPr>
          <w:spacing w:val="-2"/>
          <w:sz w:val="24"/>
          <w:szCs w:val="24"/>
          <w:lang w:val="es-ES" w:eastAsia="es-ES"/>
        </w:rPr>
        <w:t>o de cada uno de los solicitantes, basados en los fundamentos, motivos y contenidos, desarrollados en los considerandos del referido oficio, el cual forma parte integral de esta acta.</w:t>
      </w:r>
    </w:p>
    <w:p w:rsidR="00000000" w:rsidRDefault="00856B29">
      <w:pPr>
        <w:kinsoku w:val="0"/>
        <w:overflowPunct w:val="0"/>
        <w:autoSpaceDE/>
        <w:autoSpaceDN/>
        <w:adjustRightInd/>
        <w:spacing w:before="316" w:line="321" w:lineRule="exact"/>
        <w:ind w:left="72"/>
        <w:textAlignment w:val="baseline"/>
        <w:rPr>
          <w:b/>
          <w:bCs/>
          <w:spacing w:val="-2"/>
          <w:sz w:val="24"/>
          <w:szCs w:val="24"/>
          <w:lang w:val="es-ES" w:eastAsia="es-ES"/>
        </w:rPr>
      </w:pPr>
      <w:r>
        <w:rPr>
          <w:b/>
          <w:bCs/>
          <w:spacing w:val="-2"/>
          <w:sz w:val="24"/>
          <w:szCs w:val="24"/>
          <w:lang w:val="es-ES" w:eastAsia="es-ES"/>
        </w:rPr>
        <w:t>POR TANTO, SE ACUERDA:</w:t>
      </w:r>
    </w:p>
    <w:p w:rsidR="00000000" w:rsidRDefault="00856B29">
      <w:pPr>
        <w:numPr>
          <w:ilvl w:val="0"/>
          <w:numId w:val="1"/>
        </w:numPr>
        <w:kinsoku w:val="0"/>
        <w:overflowPunct w:val="0"/>
        <w:autoSpaceDE/>
        <w:autoSpaceDN/>
        <w:adjustRightInd/>
        <w:spacing w:before="317" w:line="316" w:lineRule="exact"/>
        <w:ind w:right="1368"/>
        <w:jc w:val="both"/>
        <w:textAlignment w:val="baseline"/>
        <w:rPr>
          <w:sz w:val="24"/>
          <w:szCs w:val="24"/>
          <w:lang w:val="es-ES" w:eastAsia="es-ES"/>
        </w:rPr>
      </w:pPr>
      <w:r>
        <w:rPr>
          <w:sz w:val="24"/>
          <w:szCs w:val="24"/>
          <w:lang w:val="es-ES" w:eastAsia="es-ES"/>
        </w:rPr>
        <w:t>Aprobar, basados en los fundamentos, motivos y contenidos, desarrollados en los considerandos de los oficios DAJ 2015-002106, DAJ 2015-002108 y DAJ 2015-002041 en un solo acto de votación, individualizando los efectos de cada acto administrativo, todas las</w:t>
      </w:r>
      <w:r>
        <w:rPr>
          <w:sz w:val="24"/>
          <w:szCs w:val="24"/>
          <w:lang w:val="es-ES" w:eastAsia="es-ES"/>
        </w:rPr>
        <w:t xml:space="preserve"> recomendaciones emitidas en los informes dichos, los cuales forman parte integral de este acuerdo.</w:t>
      </w:r>
    </w:p>
    <w:p w:rsidR="00000000" w:rsidRDefault="00856B29">
      <w:pPr>
        <w:numPr>
          <w:ilvl w:val="0"/>
          <w:numId w:val="1"/>
        </w:numPr>
        <w:kinsoku w:val="0"/>
        <w:overflowPunct w:val="0"/>
        <w:autoSpaceDE/>
        <w:autoSpaceDN/>
        <w:adjustRightInd/>
        <w:spacing w:before="310" w:line="316" w:lineRule="exact"/>
        <w:ind w:right="1368"/>
        <w:jc w:val="both"/>
        <w:textAlignment w:val="baseline"/>
        <w:rPr>
          <w:spacing w:val="-2"/>
          <w:sz w:val="24"/>
          <w:szCs w:val="24"/>
          <w:lang w:val="es-ES" w:eastAsia="es-ES"/>
        </w:rPr>
      </w:pPr>
      <w:r>
        <w:rPr>
          <w:spacing w:val="-2"/>
          <w:sz w:val="24"/>
          <w:szCs w:val="24"/>
          <w:lang w:val="es-ES" w:eastAsia="es-ES"/>
        </w:rPr>
        <w:t>Rechazar las solicitudes que formulan los gestionantes para que se transfiera a su favor la concesión administrativa modalidad taxi placa, toda vez que la g</w:t>
      </w:r>
      <w:r>
        <w:rPr>
          <w:spacing w:val="-2"/>
          <w:sz w:val="24"/>
          <w:szCs w:val="24"/>
          <w:lang w:val="es-ES" w:eastAsia="es-ES"/>
        </w:rPr>
        <w:t>estión fue presentada de manera extemporánea y por contravenir los deberes y obligaciones de la prestación del servicio modalidad taxi, así como el transitorio de la Ley 9027, por no cumplir con los requisitos subjetivos establecidos en el marco normativo.</w:t>
      </w:r>
    </w:p>
    <w:p w:rsidR="00000000" w:rsidRDefault="00856B29">
      <w:pPr>
        <w:numPr>
          <w:ilvl w:val="0"/>
          <w:numId w:val="1"/>
        </w:numPr>
        <w:kinsoku w:val="0"/>
        <w:overflowPunct w:val="0"/>
        <w:autoSpaceDE/>
        <w:autoSpaceDN/>
        <w:adjustRightInd/>
        <w:spacing w:before="307" w:line="316" w:lineRule="exact"/>
        <w:ind w:right="1368"/>
        <w:jc w:val="both"/>
        <w:textAlignment w:val="baseline"/>
        <w:rPr>
          <w:sz w:val="24"/>
          <w:szCs w:val="24"/>
          <w:lang w:val="es-ES" w:eastAsia="es-ES"/>
        </w:rPr>
      </w:pPr>
      <w:r>
        <w:rPr>
          <w:sz w:val="24"/>
          <w:szCs w:val="24"/>
          <w:lang w:val="es-ES" w:eastAsia="es-ES"/>
        </w:rPr>
        <w:t xml:space="preserve">Cancelar las concesiones administrativas de las placas </w:t>
      </w:r>
      <w:r>
        <w:rPr>
          <w:b/>
          <w:bCs/>
          <w:sz w:val="24"/>
          <w:szCs w:val="24"/>
          <w:lang w:val="es-ES" w:eastAsia="es-ES"/>
        </w:rPr>
        <w:t>TH-</w:t>
      </w:r>
      <w:r w:rsidR="004E2AAF">
        <w:rPr>
          <w:b/>
          <w:bCs/>
          <w:sz w:val="24"/>
          <w:szCs w:val="24"/>
          <w:lang w:val="es-ES" w:eastAsia="es-ES"/>
        </w:rPr>
        <w:t>XXX</w:t>
      </w:r>
      <w:r>
        <w:rPr>
          <w:b/>
          <w:bCs/>
          <w:sz w:val="24"/>
          <w:szCs w:val="24"/>
          <w:lang w:val="es-ES" w:eastAsia="es-ES"/>
        </w:rPr>
        <w:t>, TSJ-</w:t>
      </w:r>
      <w:r w:rsidR="004E2AAF">
        <w:rPr>
          <w:b/>
          <w:bCs/>
          <w:sz w:val="24"/>
          <w:szCs w:val="24"/>
          <w:lang w:val="es-ES" w:eastAsia="es-ES"/>
        </w:rPr>
        <w:t>XXXX</w:t>
      </w:r>
      <w:r>
        <w:rPr>
          <w:b/>
          <w:bCs/>
          <w:sz w:val="24"/>
          <w:szCs w:val="24"/>
          <w:lang w:val="es-ES" w:eastAsia="es-ES"/>
        </w:rPr>
        <w:t xml:space="preserve"> </w:t>
      </w:r>
      <w:r>
        <w:rPr>
          <w:sz w:val="24"/>
          <w:szCs w:val="24"/>
          <w:lang w:val="es-ES" w:eastAsia="es-ES"/>
        </w:rPr>
        <w:t xml:space="preserve">y </w:t>
      </w:r>
      <w:r>
        <w:rPr>
          <w:b/>
          <w:bCs/>
          <w:sz w:val="24"/>
          <w:szCs w:val="24"/>
          <w:lang w:val="es-ES" w:eastAsia="es-ES"/>
        </w:rPr>
        <w:t>TG-</w:t>
      </w:r>
      <w:r w:rsidR="004E2AAF">
        <w:rPr>
          <w:b/>
          <w:bCs/>
          <w:sz w:val="24"/>
          <w:szCs w:val="24"/>
          <w:lang w:val="es-ES" w:eastAsia="es-ES"/>
        </w:rPr>
        <w:t>XXX</w:t>
      </w:r>
      <w:r>
        <w:rPr>
          <w:b/>
          <w:bCs/>
          <w:sz w:val="24"/>
          <w:szCs w:val="24"/>
          <w:lang w:val="es-ES" w:eastAsia="es-ES"/>
        </w:rPr>
        <w:t xml:space="preserve"> </w:t>
      </w:r>
      <w:r>
        <w:rPr>
          <w:sz w:val="24"/>
          <w:szCs w:val="24"/>
          <w:lang w:val="es-ES" w:eastAsia="es-ES"/>
        </w:rPr>
        <w:t>por muerte del concesionario y no cumplirse con los requisitos del proceso de traspaso de mortis causa.</w:t>
      </w:r>
    </w:p>
    <w:p w:rsidR="00000000" w:rsidRDefault="00856B29">
      <w:pPr>
        <w:numPr>
          <w:ilvl w:val="0"/>
          <w:numId w:val="1"/>
        </w:numPr>
        <w:kinsoku w:val="0"/>
        <w:overflowPunct w:val="0"/>
        <w:autoSpaceDE/>
        <w:autoSpaceDN/>
        <w:adjustRightInd/>
        <w:spacing w:before="306" w:line="316" w:lineRule="exact"/>
        <w:ind w:right="1368"/>
        <w:jc w:val="both"/>
        <w:textAlignment w:val="baseline"/>
        <w:rPr>
          <w:sz w:val="24"/>
          <w:szCs w:val="24"/>
          <w:lang w:val="es-ES" w:eastAsia="es-ES"/>
        </w:rPr>
      </w:pPr>
      <w:r>
        <w:rPr>
          <w:sz w:val="24"/>
          <w:szCs w:val="24"/>
          <w:lang w:val="es-ES" w:eastAsia="es-ES"/>
        </w:rPr>
        <w:t>Coordinar con el departamento de Concesiones del Consejo de Transporte</w:t>
      </w:r>
      <w:r>
        <w:rPr>
          <w:sz w:val="24"/>
          <w:szCs w:val="24"/>
          <w:lang w:val="es-ES" w:eastAsia="es-ES"/>
        </w:rPr>
        <w:t xml:space="preserve"> Público con el fin de que la concesión de las placas sea retira de circulación por medio de la Dirección General de la policía de Tránsito.</w:t>
      </w:r>
    </w:p>
    <w:p w:rsidR="00000000" w:rsidRDefault="00856B29">
      <w:pPr>
        <w:numPr>
          <w:ilvl w:val="0"/>
          <w:numId w:val="1"/>
        </w:numPr>
        <w:kinsoku w:val="0"/>
        <w:overflowPunct w:val="0"/>
        <w:autoSpaceDE/>
        <w:autoSpaceDN/>
        <w:adjustRightInd/>
        <w:spacing w:before="348" w:line="316" w:lineRule="exact"/>
        <w:ind w:right="1368"/>
        <w:jc w:val="both"/>
        <w:textAlignment w:val="baseline"/>
        <w:rPr>
          <w:spacing w:val="-2"/>
          <w:sz w:val="24"/>
          <w:szCs w:val="24"/>
          <w:lang w:val="es-ES" w:eastAsia="es-ES"/>
        </w:rPr>
      </w:pPr>
      <w:r>
        <w:rPr>
          <w:spacing w:val="-2"/>
          <w:sz w:val="24"/>
          <w:szCs w:val="24"/>
          <w:lang w:val="es-ES" w:eastAsia="es-ES"/>
        </w:rPr>
        <w:t xml:space="preserve">Notifíquese: Álvaro Campos Chavarría al email </w:t>
      </w:r>
      <w:hyperlink r:id="rId5" w:history="1">
        <w:r w:rsidR="004E2AAF" w:rsidRPr="0094017F">
          <w:rPr>
            <w:rStyle w:val="Hipervnculo"/>
            <w:spacing w:val="-2"/>
            <w:sz w:val="24"/>
            <w:szCs w:val="24"/>
            <w:lang w:val="es-ES" w:eastAsia="es-ES"/>
          </w:rPr>
          <w:t>XXXXXXXX@gmail.com</w:t>
        </w:r>
      </w:hyperlink>
      <w:r>
        <w:rPr>
          <w:spacing w:val="-2"/>
          <w:sz w:val="24"/>
          <w:szCs w:val="24"/>
          <w:lang w:val="es-ES" w:eastAsia="es-ES"/>
        </w:rPr>
        <w:t xml:space="preserve"> </w:t>
      </w:r>
      <w:r>
        <w:rPr>
          <w:b/>
          <w:bCs/>
          <w:spacing w:val="-2"/>
          <w:sz w:val="24"/>
          <w:szCs w:val="24"/>
          <w:lang w:val="es-ES" w:eastAsia="es-ES"/>
        </w:rPr>
        <w:t xml:space="preserve">(ADJUNTAR COPIA DEL OFICIO DAJ 2015-002106) / </w:t>
      </w:r>
      <w:r>
        <w:rPr>
          <w:spacing w:val="-2"/>
          <w:sz w:val="24"/>
          <w:szCs w:val="24"/>
          <w:lang w:val="es-ES" w:eastAsia="es-ES"/>
        </w:rPr>
        <w:t>D</w:t>
      </w:r>
      <w:r w:rsidR="004E2AAF">
        <w:rPr>
          <w:spacing w:val="-2"/>
          <w:sz w:val="24"/>
          <w:szCs w:val="24"/>
          <w:lang w:val="es-ES" w:eastAsia="es-ES"/>
        </w:rPr>
        <w:t>.S.F.S.</w:t>
      </w:r>
      <w:r>
        <w:rPr>
          <w:spacing w:val="-2"/>
          <w:sz w:val="24"/>
          <w:szCs w:val="24"/>
          <w:lang w:val="es-ES" w:eastAsia="es-ES"/>
        </w:rPr>
        <w:t xml:space="preserve"> al fax </w:t>
      </w:r>
      <w:r w:rsidR="004E2AAF">
        <w:rPr>
          <w:spacing w:val="-2"/>
          <w:sz w:val="24"/>
          <w:szCs w:val="24"/>
          <w:lang w:val="es-ES" w:eastAsia="es-ES"/>
        </w:rPr>
        <w:t>XXXX</w:t>
      </w:r>
      <w:r>
        <w:rPr>
          <w:spacing w:val="-2"/>
          <w:sz w:val="24"/>
          <w:szCs w:val="24"/>
          <w:lang w:val="es-ES" w:eastAsia="es-ES"/>
        </w:rPr>
        <w:t>-</w:t>
      </w:r>
      <w:r w:rsidR="004E2AAF">
        <w:rPr>
          <w:spacing w:val="-2"/>
          <w:sz w:val="24"/>
          <w:szCs w:val="24"/>
          <w:lang w:val="es-ES" w:eastAsia="es-ES"/>
        </w:rPr>
        <w:t>XXXX</w:t>
      </w:r>
      <w:r>
        <w:rPr>
          <w:spacing w:val="-2"/>
          <w:sz w:val="24"/>
          <w:szCs w:val="24"/>
          <w:lang w:val="es-ES" w:eastAsia="es-ES"/>
        </w:rPr>
        <w:t xml:space="preserve"> </w:t>
      </w:r>
      <w:r>
        <w:rPr>
          <w:b/>
          <w:bCs/>
          <w:spacing w:val="-2"/>
          <w:sz w:val="24"/>
          <w:szCs w:val="24"/>
          <w:lang w:val="es-ES" w:eastAsia="es-ES"/>
        </w:rPr>
        <w:t xml:space="preserve">(ADJUNTAR COPIA DEL OFICIO DAJ 2015-002108) / </w:t>
      </w:r>
      <w:r>
        <w:rPr>
          <w:spacing w:val="-2"/>
          <w:sz w:val="24"/>
          <w:szCs w:val="24"/>
          <w:lang w:val="es-ES" w:eastAsia="es-ES"/>
        </w:rPr>
        <w:t>J</w:t>
      </w:r>
      <w:r w:rsidR="004E2AAF">
        <w:rPr>
          <w:spacing w:val="-2"/>
          <w:sz w:val="24"/>
          <w:szCs w:val="24"/>
          <w:lang w:val="es-ES" w:eastAsia="es-ES"/>
        </w:rPr>
        <w:t>.P.M.</w:t>
      </w:r>
      <w:r>
        <w:rPr>
          <w:spacing w:val="-2"/>
          <w:sz w:val="24"/>
          <w:szCs w:val="24"/>
          <w:lang w:val="es-ES" w:eastAsia="es-ES"/>
        </w:rPr>
        <w:t xml:space="preserve"> al fax </w:t>
      </w:r>
      <w:r w:rsidR="004E2AAF">
        <w:rPr>
          <w:spacing w:val="-2"/>
          <w:sz w:val="24"/>
          <w:szCs w:val="24"/>
          <w:lang w:val="es-ES" w:eastAsia="es-ES"/>
        </w:rPr>
        <w:t>XXXX</w:t>
      </w:r>
      <w:r>
        <w:rPr>
          <w:spacing w:val="-2"/>
          <w:sz w:val="24"/>
          <w:szCs w:val="24"/>
          <w:lang w:val="es-ES" w:eastAsia="es-ES"/>
        </w:rPr>
        <w:t>-</w:t>
      </w:r>
      <w:r w:rsidR="004E2AAF">
        <w:rPr>
          <w:spacing w:val="-2"/>
          <w:sz w:val="24"/>
          <w:szCs w:val="24"/>
          <w:lang w:val="es-ES" w:eastAsia="es-ES"/>
        </w:rPr>
        <w:t>XXXX</w:t>
      </w:r>
      <w:r>
        <w:rPr>
          <w:spacing w:val="-2"/>
          <w:sz w:val="24"/>
          <w:szCs w:val="24"/>
          <w:lang w:val="es-ES" w:eastAsia="es-ES"/>
        </w:rPr>
        <w:t xml:space="preserve"> </w:t>
      </w:r>
      <w:r>
        <w:rPr>
          <w:b/>
          <w:bCs/>
          <w:spacing w:val="-2"/>
          <w:sz w:val="24"/>
          <w:szCs w:val="24"/>
          <w:lang w:val="es-ES" w:eastAsia="es-ES"/>
        </w:rPr>
        <w:t xml:space="preserve">(ADJUNTAR COPIA DEL OFICIO DAJ 2015-002041) / </w:t>
      </w:r>
      <w:r>
        <w:rPr>
          <w:spacing w:val="-2"/>
          <w:sz w:val="24"/>
          <w:szCs w:val="24"/>
          <w:lang w:val="es-ES" w:eastAsia="es-ES"/>
        </w:rPr>
        <w:t xml:space="preserve">Departamento de Administración de Concesiones y Permisos a los correos </w:t>
      </w:r>
      <w:hyperlink r:id="rId6" w:history="1">
        <w:r>
          <w:rPr>
            <w:color w:val="0000FF"/>
            <w:spacing w:val="-2"/>
            <w:sz w:val="24"/>
            <w:szCs w:val="24"/>
            <w:u w:val="single"/>
            <w:lang w:val="es-ES" w:eastAsia="es-ES"/>
          </w:rPr>
          <w:t>ecambronero@ctp.go.cr</w:t>
        </w:r>
      </w:hyperlink>
      <w:r>
        <w:rPr>
          <w:spacing w:val="-2"/>
          <w:sz w:val="24"/>
          <w:szCs w:val="24"/>
          <w:u w:val="single"/>
          <w:lang w:val="es-ES" w:eastAsia="es-ES"/>
        </w:rPr>
        <w:t>,</w:t>
      </w:r>
    </w:p>
    <w:p w:rsidR="00000000" w:rsidRDefault="00856B29">
      <w:pPr>
        <w:widowControl/>
        <w:rPr>
          <w:sz w:val="24"/>
          <w:szCs w:val="24"/>
        </w:rPr>
        <w:sectPr w:rsidR="00000000">
          <w:pgSz w:w="12298" w:h="15744"/>
          <w:pgMar w:top="1380" w:right="942" w:bottom="82" w:left="2296" w:header="720" w:footer="720" w:gutter="0"/>
          <w:cols w:space="720"/>
          <w:noEndnote/>
        </w:sectPr>
      </w:pPr>
    </w:p>
    <w:p w:rsidR="00000000" w:rsidRDefault="00856B29">
      <w:pPr>
        <w:kinsoku w:val="0"/>
        <w:overflowPunct w:val="0"/>
        <w:autoSpaceDE/>
        <w:autoSpaceDN/>
        <w:adjustRightInd/>
        <w:spacing w:line="307" w:lineRule="exact"/>
        <w:ind w:left="576" w:right="1152"/>
        <w:textAlignment w:val="baseline"/>
        <w:rPr>
          <w:sz w:val="24"/>
          <w:szCs w:val="24"/>
          <w:u w:val="single"/>
          <w:lang w:val="es-ES" w:eastAsia="es-ES"/>
        </w:rPr>
      </w:pPr>
      <w:hyperlink r:id="rId7" w:history="1">
        <w:r>
          <w:rPr>
            <w:color w:val="0000FF"/>
            <w:sz w:val="24"/>
            <w:szCs w:val="24"/>
            <w:u w:val="single"/>
            <w:lang w:val="es-ES" w:eastAsia="es-ES"/>
          </w:rPr>
          <w:t>cchinchilla@ctp.go.cr</w:t>
        </w:r>
      </w:hyperlink>
      <w:r>
        <w:rPr>
          <w:sz w:val="24"/>
          <w:szCs w:val="24"/>
          <w:lang w:val="es-ES" w:eastAsia="es-ES"/>
        </w:rPr>
        <w:t xml:space="preserve"> y </w:t>
      </w:r>
      <w:hyperlink r:id="rId8" w:history="1">
        <w:r>
          <w:rPr>
            <w:color w:val="0000FF"/>
            <w:sz w:val="24"/>
            <w:szCs w:val="24"/>
            <w:u w:val="single"/>
            <w:lang w:val="es-ES" w:eastAsia="es-ES"/>
          </w:rPr>
          <w:t>daguero@ctp.go.cr</w:t>
        </w:r>
      </w:hyperlink>
      <w:r>
        <w:rPr>
          <w:sz w:val="24"/>
          <w:szCs w:val="24"/>
          <w:lang w:val="es-ES" w:eastAsia="es-ES"/>
        </w:rPr>
        <w:t xml:space="preserve"> / Dirección General de la Policía de Tránsito / Dirección de Asuntos Jurídicos al correo </w:t>
      </w:r>
      <w:hyperlink r:id="rId9" w:history="1">
        <w:r>
          <w:rPr>
            <w:color w:val="0000FF"/>
            <w:sz w:val="24"/>
            <w:szCs w:val="24"/>
            <w:u w:val="single"/>
            <w:lang w:val="es-ES" w:eastAsia="es-ES"/>
          </w:rPr>
          <w:t>scerdas@ctp.go.cr</w:t>
        </w:r>
      </w:hyperlink>
      <w:r>
        <w:rPr>
          <w:sz w:val="24"/>
          <w:szCs w:val="24"/>
          <w:u w:val="single"/>
          <w:lang w:val="es-ES" w:eastAsia="es-ES"/>
        </w:rPr>
        <w:t xml:space="preserve">. </w:t>
      </w:r>
    </w:p>
    <w:p w:rsidR="00000000" w:rsidRDefault="00856B29">
      <w:pPr>
        <w:kinsoku w:val="0"/>
        <w:overflowPunct w:val="0"/>
        <w:autoSpaceDE/>
        <w:autoSpaceDN/>
        <w:adjustRightInd/>
        <w:spacing w:before="350" w:line="278" w:lineRule="exact"/>
        <w:ind w:left="576"/>
        <w:textAlignment w:val="baseline"/>
        <w:rPr>
          <w:b/>
          <w:bCs/>
          <w:spacing w:val="-1"/>
          <w:sz w:val="24"/>
          <w:szCs w:val="24"/>
          <w:lang w:val="es-ES" w:eastAsia="es-ES"/>
        </w:rPr>
      </w:pPr>
      <w:r>
        <w:rPr>
          <w:spacing w:val="-1"/>
          <w:sz w:val="24"/>
          <w:szCs w:val="24"/>
          <w:lang w:val="es-ES" w:eastAsia="es-ES"/>
        </w:rPr>
        <w:t xml:space="preserve">6. </w:t>
      </w:r>
      <w:r>
        <w:rPr>
          <w:b/>
          <w:bCs/>
          <w:spacing w:val="-1"/>
          <w:sz w:val="24"/>
          <w:szCs w:val="24"/>
          <w:lang w:val="es-ES" w:eastAsia="es-ES"/>
        </w:rPr>
        <w:t>Se declara en firme.- "</w:t>
      </w:r>
    </w:p>
    <w:p w:rsidR="00000000" w:rsidRDefault="00856B29">
      <w:pPr>
        <w:kinsoku w:val="0"/>
        <w:overflowPunct w:val="0"/>
        <w:autoSpaceDE/>
        <w:autoSpaceDN/>
        <w:adjustRightInd/>
        <w:spacing w:before="313" w:line="275" w:lineRule="exact"/>
        <w:ind w:left="576"/>
        <w:textAlignment w:val="baseline"/>
        <w:rPr>
          <w:i/>
          <w:iCs/>
          <w:sz w:val="24"/>
          <w:szCs w:val="24"/>
          <w:lang w:val="es-ES" w:eastAsia="es-ES"/>
        </w:rPr>
      </w:pPr>
      <w:r>
        <w:rPr>
          <w:i/>
          <w:iCs/>
          <w:sz w:val="24"/>
          <w:szCs w:val="24"/>
          <w:lang w:val="es-ES" w:eastAsia="es-ES"/>
        </w:rPr>
        <w:t>(Ver folios 000016 y 000017 del expediente administrativo)</w:t>
      </w:r>
    </w:p>
    <w:p w:rsidR="00000000" w:rsidRDefault="00856B29">
      <w:pPr>
        <w:tabs>
          <w:tab w:val="left" w:pos="2160"/>
        </w:tabs>
        <w:kinsoku w:val="0"/>
        <w:overflowPunct w:val="0"/>
        <w:autoSpaceDE/>
        <w:autoSpaceDN/>
        <w:adjustRightInd/>
        <w:spacing w:before="633" w:line="370" w:lineRule="exact"/>
        <w:ind w:right="504"/>
        <w:jc w:val="both"/>
        <w:textAlignment w:val="baseline"/>
        <w:rPr>
          <w:i/>
          <w:iCs/>
          <w:sz w:val="28"/>
          <w:szCs w:val="28"/>
          <w:lang w:val="es-ES" w:eastAsia="es-ES"/>
        </w:rPr>
      </w:pPr>
      <w:r>
        <w:rPr>
          <w:b/>
          <w:bCs/>
          <w:sz w:val="28"/>
          <w:szCs w:val="28"/>
          <w:lang w:val="es-ES" w:eastAsia="es-ES"/>
        </w:rPr>
        <w:t>SEGUNDO.-</w:t>
      </w:r>
      <w:r>
        <w:rPr>
          <w:b/>
          <w:bCs/>
          <w:sz w:val="28"/>
          <w:szCs w:val="28"/>
          <w:lang w:val="es-ES" w:eastAsia="es-ES"/>
        </w:rPr>
        <w:tab/>
      </w:r>
      <w:r>
        <w:rPr>
          <w:sz w:val="28"/>
          <w:szCs w:val="28"/>
          <w:lang w:val="es-ES" w:eastAsia="es-ES"/>
        </w:rPr>
        <w:t>Enterado del Acto antes citado, el Señor F</w:t>
      </w:r>
      <w:r w:rsidR="004E2AAF">
        <w:rPr>
          <w:sz w:val="28"/>
          <w:szCs w:val="28"/>
          <w:lang w:val="es-ES" w:eastAsia="es-ES"/>
        </w:rPr>
        <w:t>.S.</w:t>
      </w:r>
      <w:r>
        <w:rPr>
          <w:sz w:val="28"/>
          <w:szCs w:val="28"/>
          <w:lang w:val="es-ES" w:eastAsia="es-ES"/>
        </w:rPr>
        <w:t>, por sí</w:t>
      </w:r>
      <w:r>
        <w:rPr>
          <w:sz w:val="28"/>
          <w:szCs w:val="28"/>
          <w:lang w:val="es-ES" w:eastAsia="es-ES"/>
        </w:rPr>
        <w:t xml:space="preserve"> y como Beneficiario Titular Designado por su Padre C</w:t>
      </w:r>
      <w:r w:rsidR="004E2AAF">
        <w:rPr>
          <w:sz w:val="28"/>
          <w:szCs w:val="28"/>
          <w:lang w:val="es-ES" w:eastAsia="es-ES"/>
        </w:rPr>
        <w:t>.A.F.S.</w:t>
      </w:r>
      <w:r>
        <w:rPr>
          <w:sz w:val="28"/>
          <w:szCs w:val="28"/>
          <w:lang w:val="es-ES" w:eastAsia="es-ES"/>
        </w:rPr>
        <w:t>, quien fuera Concesionario de la Placa aludida, procede a interponer formal Recurso de Revocatoria con Apelación en subsidio contra el referido Acuerdo, según su Memorial d</w:t>
      </w:r>
      <w:r>
        <w:rPr>
          <w:sz w:val="28"/>
          <w:szCs w:val="28"/>
          <w:lang w:val="es-ES" w:eastAsia="es-ES"/>
        </w:rPr>
        <w:t xml:space="preserve">e fecha 14 de Julio del 2015. </w:t>
      </w:r>
      <w:r>
        <w:rPr>
          <w:i/>
          <w:iCs/>
          <w:sz w:val="28"/>
          <w:szCs w:val="28"/>
          <w:lang w:val="es-ES" w:eastAsia="es-ES"/>
        </w:rPr>
        <w:t>(Ver folios del 000010 al 00001.5 del expediente administrativo)</w:t>
      </w:r>
    </w:p>
    <w:p w:rsidR="00000000" w:rsidRDefault="00856B29">
      <w:pPr>
        <w:kinsoku w:val="0"/>
        <w:overflowPunct w:val="0"/>
        <w:autoSpaceDE/>
        <w:autoSpaceDN/>
        <w:adjustRightInd/>
        <w:spacing w:before="367" w:line="370" w:lineRule="exact"/>
        <w:ind w:right="504"/>
        <w:jc w:val="both"/>
        <w:textAlignment w:val="baseline"/>
        <w:rPr>
          <w:i/>
          <w:iCs/>
          <w:sz w:val="28"/>
          <w:szCs w:val="28"/>
          <w:lang w:val="es-ES" w:eastAsia="es-ES"/>
        </w:rPr>
      </w:pPr>
      <w:r>
        <w:rPr>
          <w:b/>
          <w:bCs/>
          <w:sz w:val="28"/>
          <w:szCs w:val="28"/>
          <w:lang w:val="es-ES" w:eastAsia="es-ES"/>
        </w:rPr>
        <w:t xml:space="preserve">TERCERO.- </w:t>
      </w:r>
      <w:r>
        <w:rPr>
          <w:sz w:val="28"/>
          <w:szCs w:val="28"/>
          <w:lang w:val="es-ES" w:eastAsia="es-ES"/>
        </w:rPr>
        <w:t>Mediante su Acuerdo No. 7.6.2 de su Sesión Ordinaria No. 55</w:t>
      </w:r>
      <w:r>
        <w:rPr>
          <w:sz w:val="28"/>
          <w:szCs w:val="28"/>
          <w:lang w:val="es-ES" w:eastAsia="es-ES"/>
        </w:rPr>
        <w:softHyphen/>
        <w:t>2016 del 02 de Noviembre del 2016 y en virtud de las Recomendaciones de su Dirección de Asu</w:t>
      </w:r>
      <w:r>
        <w:rPr>
          <w:sz w:val="28"/>
          <w:szCs w:val="28"/>
          <w:lang w:val="es-ES" w:eastAsia="es-ES"/>
        </w:rPr>
        <w:t xml:space="preserve">ntos Jurídicos mediante Oficio DAJ 2016-03627, la Junta Directiva del Consejo de Transporte Público Rechaza la Revocatoria de Primera Instancia y Ordena Elevar el Caso (Apelación) para ante este Tribunal </w:t>
      </w:r>
      <w:r>
        <w:rPr>
          <w:i/>
          <w:iCs/>
          <w:sz w:val="28"/>
          <w:szCs w:val="28"/>
          <w:lang w:val="es-ES" w:eastAsia="es-ES"/>
        </w:rPr>
        <w:t>(ver folios 000002 a 000008 vuelto del expediente de</w:t>
      </w:r>
      <w:r>
        <w:rPr>
          <w:i/>
          <w:iCs/>
          <w:sz w:val="28"/>
          <w:szCs w:val="28"/>
          <w:lang w:val="es-ES" w:eastAsia="es-ES"/>
        </w:rPr>
        <w:t>l caso).</w:t>
      </w:r>
    </w:p>
    <w:p w:rsidR="00000000" w:rsidRDefault="00856B29">
      <w:pPr>
        <w:kinsoku w:val="0"/>
        <w:overflowPunct w:val="0"/>
        <w:autoSpaceDE/>
        <w:autoSpaceDN/>
        <w:adjustRightInd/>
        <w:spacing w:before="368" w:line="370" w:lineRule="exact"/>
        <w:ind w:right="504"/>
        <w:jc w:val="both"/>
        <w:textAlignment w:val="baseline"/>
        <w:rPr>
          <w:sz w:val="28"/>
          <w:szCs w:val="28"/>
          <w:lang w:val="es-ES" w:eastAsia="es-ES"/>
        </w:rPr>
      </w:pPr>
      <w:r>
        <w:rPr>
          <w:b/>
          <w:bCs/>
          <w:sz w:val="28"/>
          <w:szCs w:val="28"/>
          <w:lang w:val="es-ES" w:eastAsia="es-ES"/>
        </w:rPr>
        <w:t xml:space="preserve">CUARTO.- </w:t>
      </w:r>
      <w:r>
        <w:rPr>
          <w:sz w:val="28"/>
          <w:szCs w:val="28"/>
          <w:lang w:val="es-ES" w:eastAsia="es-ES"/>
        </w:rPr>
        <w:t>Visto lo anterior y en observancia de los Aspectos conducentes del Caso, luego de aclarar algunos puntos de mérito y de haber conformado el Expediente necesario, y conforme los Términos y Prescripciones de Ley, procede a Resolver este Tri</w:t>
      </w:r>
      <w:r>
        <w:rPr>
          <w:sz w:val="28"/>
          <w:szCs w:val="28"/>
          <w:lang w:val="es-ES" w:eastAsia="es-ES"/>
        </w:rPr>
        <w:t>bunal.</w:t>
      </w:r>
    </w:p>
    <w:p w:rsidR="00000000" w:rsidRDefault="00856B29">
      <w:pPr>
        <w:kinsoku w:val="0"/>
        <w:overflowPunct w:val="0"/>
        <w:autoSpaceDE/>
        <w:autoSpaceDN/>
        <w:adjustRightInd/>
        <w:spacing w:before="681" w:line="314" w:lineRule="exact"/>
        <w:textAlignment w:val="baseline"/>
        <w:rPr>
          <w:b/>
          <w:bCs/>
          <w:i/>
          <w:iCs/>
          <w:sz w:val="28"/>
          <w:szCs w:val="28"/>
          <w:lang w:val="es-ES" w:eastAsia="es-ES"/>
        </w:rPr>
      </w:pPr>
      <w:r>
        <w:rPr>
          <w:b/>
          <w:bCs/>
          <w:i/>
          <w:iCs/>
          <w:sz w:val="28"/>
          <w:szCs w:val="28"/>
          <w:lang w:val="es-ES" w:eastAsia="es-ES"/>
        </w:rPr>
        <w:t>REDACTA EL JUEZ QUESADA AGUIRRE,</w:t>
      </w:r>
    </w:p>
    <w:p w:rsidR="00000000" w:rsidRDefault="00856B29">
      <w:pPr>
        <w:kinsoku w:val="0"/>
        <w:overflowPunct w:val="0"/>
        <w:autoSpaceDE/>
        <w:autoSpaceDN/>
        <w:adjustRightInd/>
        <w:spacing w:before="286" w:line="314" w:lineRule="exact"/>
        <w:jc w:val="center"/>
        <w:textAlignment w:val="baseline"/>
        <w:rPr>
          <w:b/>
          <w:bCs/>
          <w:i/>
          <w:iCs/>
          <w:sz w:val="28"/>
          <w:szCs w:val="28"/>
          <w:lang w:val="es-ES" w:eastAsia="es-ES"/>
        </w:rPr>
      </w:pPr>
      <w:r>
        <w:rPr>
          <w:b/>
          <w:bCs/>
          <w:i/>
          <w:iCs/>
          <w:sz w:val="28"/>
          <w:szCs w:val="28"/>
          <w:lang w:val="es-ES" w:eastAsia="es-ES"/>
        </w:rPr>
        <w:t>Considerando</w:t>
      </w:r>
    </w:p>
    <w:p w:rsidR="00000000" w:rsidRDefault="00856B29">
      <w:pPr>
        <w:kinsoku w:val="0"/>
        <w:overflowPunct w:val="0"/>
        <w:autoSpaceDE/>
        <w:autoSpaceDN/>
        <w:adjustRightInd/>
        <w:spacing w:before="379" w:after="168" w:line="370" w:lineRule="exact"/>
        <w:ind w:right="504"/>
        <w:jc w:val="both"/>
        <w:textAlignment w:val="baseline"/>
        <w:rPr>
          <w:sz w:val="28"/>
          <w:szCs w:val="28"/>
          <w:lang w:val="es-ES" w:eastAsia="es-ES"/>
        </w:rPr>
      </w:pPr>
      <w:r>
        <w:rPr>
          <w:b/>
          <w:bCs/>
          <w:sz w:val="28"/>
          <w:szCs w:val="28"/>
          <w:lang w:val="es-ES" w:eastAsia="es-ES"/>
        </w:rPr>
        <w:t xml:space="preserve">1.- SOBRE LA COMPETENCIA: </w:t>
      </w:r>
      <w:r>
        <w:rPr>
          <w:sz w:val="28"/>
          <w:szCs w:val="28"/>
          <w:lang w:val="es-ES" w:eastAsia="es-ES"/>
        </w:rPr>
        <w:t xml:space="preserve">El Tribunal Administrativo de Transporte es el. Órgano Competente para conocer y resolver el presente </w:t>
      </w:r>
      <w:r>
        <w:rPr>
          <w:b/>
          <w:bCs/>
          <w:sz w:val="24"/>
          <w:szCs w:val="24"/>
          <w:lang w:val="es-ES" w:eastAsia="es-ES"/>
        </w:rPr>
        <w:t xml:space="preserve">RECURSO DE APELACIÓN </w:t>
      </w:r>
      <w:r>
        <w:rPr>
          <w:sz w:val="28"/>
          <w:szCs w:val="28"/>
          <w:lang w:val="es-ES" w:eastAsia="es-ES"/>
        </w:rPr>
        <w:t>de conformidad con el Artí</w:t>
      </w:r>
      <w:r>
        <w:rPr>
          <w:sz w:val="28"/>
          <w:szCs w:val="28"/>
          <w:lang w:val="es-ES" w:eastAsia="es-ES"/>
        </w:rPr>
        <w:t>culo 22 de la Ley Reguladora del Servicio Público-de Transporte Remunerado de Personas en Vehículos en la</w:t>
      </w:r>
    </w:p>
    <w:p w:rsidR="00000000" w:rsidRDefault="00856B29">
      <w:pPr>
        <w:widowControl/>
        <w:rPr>
          <w:sz w:val="24"/>
          <w:szCs w:val="24"/>
        </w:rPr>
        <w:sectPr w:rsidR="00000000">
          <w:pgSz w:w="12283" w:h="15763"/>
          <w:pgMar w:top="1300" w:right="1186" w:bottom="207" w:left="1637" w:header="720" w:footer="720" w:gutter="0"/>
          <w:cols w:space="720"/>
          <w:noEndnote/>
        </w:sectPr>
      </w:pPr>
    </w:p>
    <w:p w:rsidR="00000000" w:rsidRDefault="00856B29">
      <w:pPr>
        <w:kinsoku w:val="0"/>
        <w:overflowPunct w:val="0"/>
        <w:autoSpaceDE/>
        <w:autoSpaceDN/>
        <w:adjustRightInd/>
        <w:spacing w:before="35" w:line="376" w:lineRule="exact"/>
        <w:ind w:left="72"/>
        <w:jc w:val="both"/>
        <w:textAlignment w:val="baseline"/>
        <w:rPr>
          <w:sz w:val="24"/>
          <w:szCs w:val="24"/>
          <w:lang w:eastAsia="en-US"/>
        </w:rPr>
      </w:pPr>
      <w:r>
        <w:rPr>
          <w:sz w:val="28"/>
          <w:szCs w:val="28"/>
          <w:lang w:val="es-ES" w:eastAsia="es-ES"/>
        </w:rPr>
        <w:lastRenderedPageBreak/>
        <w:t xml:space="preserve">Modalidad de Taxi, No. 7969 de 22 de Diciembre de 1999 y sus Reformas </w:t>
      </w:r>
      <w:r>
        <w:rPr>
          <w:i/>
          <w:iCs/>
          <w:sz w:val="28"/>
          <w:szCs w:val="28"/>
          <w:lang w:val="es-ES" w:eastAsia="es-ES"/>
        </w:rPr>
        <w:t>(Ley No. 8955).</w:t>
      </w:r>
      <w:r>
        <w:rPr>
          <w:i/>
          <w:iCs/>
          <w:sz w:val="28"/>
          <w:szCs w:val="28"/>
          <w:lang w:val="es-ES" w:eastAsia="es-ES"/>
        </w:rPr>
        <w:noBreakHyphen/>
      </w:r>
    </w:p>
    <w:p w:rsidR="00000000" w:rsidRDefault="00856B29">
      <w:pPr>
        <w:numPr>
          <w:ilvl w:val="0"/>
          <w:numId w:val="2"/>
        </w:numPr>
        <w:kinsoku w:val="0"/>
        <w:overflowPunct w:val="0"/>
        <w:autoSpaceDE/>
        <w:autoSpaceDN/>
        <w:adjustRightInd/>
        <w:spacing w:before="358" w:line="370" w:lineRule="exact"/>
        <w:jc w:val="both"/>
        <w:textAlignment w:val="baseline"/>
        <w:rPr>
          <w:sz w:val="24"/>
          <w:szCs w:val="24"/>
          <w:lang w:eastAsia="en-US"/>
        </w:rPr>
      </w:pPr>
      <w:r>
        <w:rPr>
          <w:b/>
          <w:bCs/>
          <w:spacing w:val="-3"/>
          <w:sz w:val="28"/>
          <w:szCs w:val="28"/>
          <w:lang w:val="es-ES" w:eastAsia="es-ES"/>
        </w:rPr>
        <w:t xml:space="preserve">LA ADMISIBILIDAD DEL RECURSO: </w:t>
      </w:r>
      <w:r>
        <w:rPr>
          <w:b/>
          <w:bCs/>
          <w:spacing w:val="-3"/>
          <w:sz w:val="28"/>
          <w:szCs w:val="28"/>
          <w:u w:val="single"/>
          <w:lang w:val="es-ES" w:eastAsia="es-ES"/>
        </w:rPr>
        <w:t xml:space="preserve">En cuanto a la Legitimación:  </w:t>
      </w:r>
      <w:r>
        <w:rPr>
          <w:spacing w:val="-3"/>
          <w:sz w:val="28"/>
          <w:szCs w:val="28"/>
          <w:lang w:val="es-ES" w:eastAsia="es-ES"/>
        </w:rPr>
        <w:t>Mediante el Acuerdo Impugnado al Recurrente se le Rechaza una Solicitud de Traspaso de Concesió</w:t>
      </w:r>
      <w:r>
        <w:rPr>
          <w:spacing w:val="-3"/>
          <w:sz w:val="28"/>
          <w:szCs w:val="28"/>
          <w:lang w:val="es-ES" w:eastAsia="es-ES"/>
        </w:rPr>
        <w:t xml:space="preserve">n de Taxi por Causa de Muerte del Concesionario Titular (su Padre) y, a la vez, se determina la Cancelación de tal Derecho de Concesión de Taxi relativo a la Placa </w:t>
      </w:r>
      <w:r w:rsidRPr="004E2AAF">
        <w:rPr>
          <w:b/>
          <w:spacing w:val="-3"/>
          <w:sz w:val="28"/>
          <w:szCs w:val="28"/>
          <w:u w:val="single"/>
          <w:lang w:val="es-ES" w:eastAsia="es-ES"/>
        </w:rPr>
        <w:t>No.TSJ-</w:t>
      </w:r>
      <w:r w:rsidR="004E2AAF" w:rsidRPr="004E2AAF">
        <w:rPr>
          <w:b/>
          <w:spacing w:val="-3"/>
          <w:sz w:val="28"/>
          <w:szCs w:val="28"/>
          <w:u w:val="single"/>
          <w:lang w:val="es-ES" w:eastAsia="es-ES"/>
        </w:rPr>
        <w:t>XXXX</w:t>
      </w:r>
      <w:r>
        <w:rPr>
          <w:spacing w:val="-3"/>
          <w:sz w:val="28"/>
          <w:szCs w:val="28"/>
          <w:u w:val="single"/>
          <w:lang w:val="es-ES" w:eastAsia="es-ES"/>
        </w:rPr>
        <w:t>,</w:t>
      </w:r>
      <w:r>
        <w:rPr>
          <w:spacing w:val="-3"/>
          <w:sz w:val="28"/>
          <w:szCs w:val="28"/>
          <w:lang w:val="es-ES" w:eastAsia="es-ES"/>
        </w:rPr>
        <w:t xml:space="preserve"> por lo que cuenta con la Legitimació</w:t>
      </w:r>
      <w:r>
        <w:rPr>
          <w:spacing w:val="-3"/>
          <w:sz w:val="28"/>
          <w:szCs w:val="28"/>
          <w:lang w:val="es-ES" w:eastAsia="es-ES"/>
        </w:rPr>
        <w:t xml:space="preserve">n necesaria para actuar en el presente asunto. </w:t>
      </w:r>
      <w:r>
        <w:rPr>
          <w:b/>
          <w:bCs/>
          <w:spacing w:val="-3"/>
          <w:sz w:val="28"/>
          <w:szCs w:val="28"/>
          <w:u w:val="single"/>
          <w:lang w:val="es-ES" w:eastAsia="es-ES"/>
        </w:rPr>
        <w:t>En cuanto al Plazo:</w:t>
      </w:r>
      <w:r>
        <w:rPr>
          <w:spacing w:val="-3"/>
          <w:sz w:val="28"/>
          <w:szCs w:val="28"/>
          <w:lang w:val="es-ES" w:eastAsia="es-ES"/>
        </w:rPr>
        <w:t xml:space="preserve"> El Recurso de Apelación fue presentado el día 14 de Julio del 2015 </w:t>
      </w:r>
      <w:r>
        <w:rPr>
          <w:i/>
          <w:iCs/>
          <w:spacing w:val="-3"/>
          <w:sz w:val="28"/>
          <w:szCs w:val="28"/>
          <w:lang w:val="es-ES" w:eastAsia="es-ES"/>
        </w:rPr>
        <w:t xml:space="preserve">(folio 000010 del expediente administrativo); </w:t>
      </w:r>
      <w:r>
        <w:rPr>
          <w:spacing w:val="-3"/>
          <w:sz w:val="28"/>
          <w:szCs w:val="28"/>
          <w:lang w:val="es-ES" w:eastAsia="es-ES"/>
        </w:rPr>
        <w:t xml:space="preserve">habiéndose comunicado el Acto Impugnado en fecha 08 de Julio del 2015 </w:t>
      </w:r>
      <w:r>
        <w:rPr>
          <w:i/>
          <w:iCs/>
          <w:spacing w:val="-3"/>
          <w:sz w:val="28"/>
          <w:szCs w:val="28"/>
          <w:lang w:val="es-ES" w:eastAsia="es-ES"/>
        </w:rPr>
        <w:t>(por c</w:t>
      </w:r>
      <w:r>
        <w:rPr>
          <w:i/>
          <w:iCs/>
          <w:spacing w:val="-3"/>
          <w:sz w:val="28"/>
          <w:szCs w:val="28"/>
          <w:lang w:val="es-ES" w:eastAsia="es-ES"/>
        </w:rPr>
        <w:t xml:space="preserve">orreo electrónico - folio 000018 del expediente de este caso). </w:t>
      </w:r>
      <w:r>
        <w:rPr>
          <w:spacing w:val="-3"/>
          <w:sz w:val="28"/>
          <w:szCs w:val="28"/>
          <w:lang w:val="es-ES" w:eastAsia="es-ES"/>
        </w:rPr>
        <w:t>Razón por la que debe tenerse como establecido dentro del plazo a que alude el Artículo No. 11 de la Ley No. 7969.</w:t>
      </w:r>
      <w:r>
        <w:rPr>
          <w:spacing w:val="-3"/>
          <w:sz w:val="28"/>
          <w:szCs w:val="28"/>
          <w:lang w:val="es-ES" w:eastAsia="es-ES"/>
        </w:rPr>
        <w:noBreakHyphen/>
      </w:r>
    </w:p>
    <w:p w:rsidR="00000000" w:rsidRDefault="00856B29">
      <w:pPr>
        <w:numPr>
          <w:ilvl w:val="0"/>
          <w:numId w:val="2"/>
        </w:numPr>
        <w:kinsoku w:val="0"/>
        <w:overflowPunct w:val="0"/>
        <w:autoSpaceDE/>
        <w:autoSpaceDN/>
        <w:adjustRightInd/>
        <w:spacing w:before="594" w:line="370" w:lineRule="exact"/>
        <w:jc w:val="both"/>
        <w:textAlignment w:val="baseline"/>
        <w:rPr>
          <w:spacing w:val="-1"/>
          <w:sz w:val="28"/>
          <w:szCs w:val="28"/>
          <w:lang w:val="es-ES" w:eastAsia="es-ES"/>
        </w:rPr>
      </w:pPr>
      <w:r>
        <w:rPr>
          <w:b/>
          <w:bCs/>
          <w:spacing w:val="-1"/>
          <w:sz w:val="28"/>
          <w:szCs w:val="28"/>
          <w:lang w:val="es-ES" w:eastAsia="es-ES"/>
        </w:rPr>
        <w:t xml:space="preserve">SOBRE LOS HECHOS PROBADOS: </w:t>
      </w:r>
      <w:r>
        <w:rPr>
          <w:spacing w:val="-1"/>
          <w:sz w:val="28"/>
          <w:szCs w:val="28"/>
          <w:lang w:val="es-ES" w:eastAsia="es-ES"/>
        </w:rPr>
        <w:t>De importancia para la decisión de este asunto, se</w:t>
      </w:r>
      <w:r>
        <w:rPr>
          <w:spacing w:val="-1"/>
          <w:sz w:val="28"/>
          <w:szCs w:val="28"/>
          <w:lang w:val="es-ES" w:eastAsia="es-ES"/>
        </w:rPr>
        <w:t xml:space="preserve"> estiman como debidamente demostrados los siguientes hechos:</w:t>
      </w:r>
    </w:p>
    <w:p w:rsidR="00000000" w:rsidRDefault="00856B29">
      <w:pPr>
        <w:numPr>
          <w:ilvl w:val="0"/>
          <w:numId w:val="3"/>
        </w:numPr>
        <w:kinsoku w:val="0"/>
        <w:overflowPunct w:val="0"/>
        <w:autoSpaceDE/>
        <w:autoSpaceDN/>
        <w:adjustRightInd/>
        <w:spacing w:before="381" w:line="371" w:lineRule="exact"/>
        <w:jc w:val="both"/>
        <w:textAlignment w:val="baseline"/>
        <w:rPr>
          <w:i/>
          <w:iCs/>
          <w:spacing w:val="-3"/>
          <w:sz w:val="28"/>
          <w:szCs w:val="28"/>
          <w:lang w:val="es-ES" w:eastAsia="es-ES"/>
        </w:rPr>
      </w:pPr>
      <w:r>
        <w:rPr>
          <w:i/>
          <w:iCs/>
          <w:spacing w:val="-3"/>
          <w:sz w:val="28"/>
          <w:szCs w:val="28"/>
          <w:lang w:val="es-ES" w:eastAsia="es-ES"/>
        </w:rPr>
        <w:t>Que mediante su Acuerdo No. 7.2.2 de su Sesión Ordinaria No. 37-2015 de fecha 01 de Julio del año 2015, la Junta Directiva del Consejo de Transporte Público, dispuso Denegar una Solicitud d</w:t>
      </w:r>
      <w:r>
        <w:rPr>
          <w:i/>
          <w:iCs/>
          <w:spacing w:val="-3"/>
          <w:sz w:val="28"/>
          <w:szCs w:val="28"/>
          <w:lang w:val="es-ES" w:eastAsia="es-ES"/>
        </w:rPr>
        <w:t>e Traspaso de Concesión de Taxi (Mortis Causa) realizada por el Señor D</w:t>
      </w:r>
      <w:r w:rsidR="004E2AAF">
        <w:rPr>
          <w:i/>
          <w:iCs/>
          <w:spacing w:val="-3"/>
          <w:sz w:val="28"/>
          <w:szCs w:val="28"/>
          <w:lang w:val="es-ES" w:eastAsia="es-ES"/>
        </w:rPr>
        <w:t>.S.F.S.</w:t>
      </w:r>
      <w:r>
        <w:rPr>
          <w:i/>
          <w:iCs/>
          <w:spacing w:val="-3"/>
          <w:sz w:val="28"/>
          <w:szCs w:val="28"/>
          <w:lang w:val="es-ES" w:eastAsia="es-ES"/>
        </w:rPr>
        <w:t xml:space="preserve"> y, a la vez, Ordenar la Cancelación de la Concesión de Taxi Placas TSJ-</w:t>
      </w:r>
      <w:r w:rsidR="004E2AAF">
        <w:rPr>
          <w:i/>
          <w:iCs/>
          <w:spacing w:val="-3"/>
          <w:sz w:val="28"/>
          <w:szCs w:val="28"/>
          <w:lang w:val="es-ES" w:eastAsia="es-ES"/>
        </w:rPr>
        <w:t>XXXX</w:t>
      </w:r>
      <w:r>
        <w:rPr>
          <w:i/>
          <w:iCs/>
          <w:spacing w:val="-3"/>
          <w:sz w:val="28"/>
          <w:szCs w:val="28"/>
          <w:lang w:val="es-ES" w:eastAsia="es-ES"/>
        </w:rPr>
        <w:t>, según las determinaciones del numeral 42 Bis. de la Ley No. 7969.</w:t>
      </w:r>
    </w:p>
    <w:p w:rsidR="00000000" w:rsidRDefault="00856B29">
      <w:pPr>
        <w:numPr>
          <w:ilvl w:val="0"/>
          <w:numId w:val="3"/>
        </w:numPr>
        <w:kinsoku w:val="0"/>
        <w:overflowPunct w:val="0"/>
        <w:autoSpaceDE/>
        <w:autoSpaceDN/>
        <w:adjustRightInd/>
        <w:spacing w:before="247" w:line="371" w:lineRule="exact"/>
        <w:jc w:val="both"/>
        <w:textAlignment w:val="baseline"/>
        <w:rPr>
          <w:i/>
          <w:iCs/>
          <w:spacing w:val="-4"/>
          <w:sz w:val="28"/>
          <w:szCs w:val="28"/>
          <w:lang w:val="es-ES" w:eastAsia="es-ES"/>
        </w:rPr>
      </w:pPr>
      <w:r>
        <w:rPr>
          <w:i/>
          <w:iCs/>
          <w:spacing w:val="-4"/>
          <w:sz w:val="28"/>
          <w:szCs w:val="28"/>
          <w:lang w:val="es-ES" w:eastAsia="es-ES"/>
        </w:rPr>
        <w:t>Que enterado</w:t>
      </w:r>
      <w:r>
        <w:rPr>
          <w:i/>
          <w:iCs/>
          <w:spacing w:val="-4"/>
          <w:sz w:val="28"/>
          <w:szCs w:val="28"/>
          <w:lang w:val="es-ES" w:eastAsia="es-ES"/>
        </w:rPr>
        <w:t xml:space="preserve"> del Acto antes citado, el Señor F</w:t>
      </w:r>
      <w:r w:rsidR="004E2AAF">
        <w:rPr>
          <w:i/>
          <w:iCs/>
          <w:spacing w:val="-4"/>
          <w:sz w:val="28"/>
          <w:szCs w:val="28"/>
          <w:lang w:val="es-ES" w:eastAsia="es-ES"/>
        </w:rPr>
        <w:t>.S.</w:t>
      </w:r>
      <w:r>
        <w:rPr>
          <w:i/>
          <w:iCs/>
          <w:spacing w:val="-4"/>
          <w:sz w:val="28"/>
          <w:szCs w:val="28"/>
          <w:lang w:val="es-ES" w:eastAsia="es-ES"/>
        </w:rPr>
        <w:t>, por sí y como Beneficiario Titular Designado de su Padre C</w:t>
      </w:r>
      <w:r w:rsidR="004E2AAF">
        <w:rPr>
          <w:i/>
          <w:iCs/>
          <w:spacing w:val="-4"/>
          <w:sz w:val="28"/>
          <w:szCs w:val="28"/>
          <w:lang w:val="es-ES" w:eastAsia="es-ES"/>
        </w:rPr>
        <w:t>.A.F.S.</w:t>
      </w:r>
      <w:r>
        <w:rPr>
          <w:i/>
          <w:iCs/>
          <w:spacing w:val="-4"/>
          <w:sz w:val="28"/>
          <w:szCs w:val="28"/>
          <w:lang w:val="es-ES" w:eastAsia="es-ES"/>
        </w:rPr>
        <w:t>, quien fuera Concesionario de la Placa aludida, procede a interponer formal :Recurso de Revocatoria con Apelación en</w:t>
      </w:r>
      <w:r>
        <w:rPr>
          <w:i/>
          <w:iCs/>
          <w:spacing w:val="-4"/>
          <w:sz w:val="28"/>
          <w:szCs w:val="28"/>
          <w:lang w:val="es-ES" w:eastAsia="es-ES"/>
        </w:rPr>
        <w:t xml:space="preserve"> subsidio contra el referido Acuerdo, según su Memorial de fecha 14 de Julio del 2015.</w:t>
      </w:r>
    </w:p>
    <w:p w:rsidR="00000000" w:rsidRDefault="00856B29">
      <w:pPr>
        <w:numPr>
          <w:ilvl w:val="0"/>
          <w:numId w:val="3"/>
        </w:numPr>
        <w:kinsoku w:val="0"/>
        <w:overflowPunct w:val="0"/>
        <w:autoSpaceDE/>
        <w:autoSpaceDN/>
        <w:adjustRightInd/>
        <w:spacing w:before="290" w:line="371" w:lineRule="exact"/>
        <w:jc w:val="both"/>
        <w:textAlignment w:val="baseline"/>
        <w:rPr>
          <w:i/>
          <w:iCs/>
          <w:sz w:val="28"/>
          <w:szCs w:val="28"/>
          <w:lang w:val="es-ES" w:eastAsia="es-ES"/>
        </w:rPr>
      </w:pPr>
      <w:r>
        <w:rPr>
          <w:i/>
          <w:iCs/>
          <w:sz w:val="28"/>
          <w:szCs w:val="28"/>
          <w:lang w:val="es-ES" w:eastAsia="es-ES"/>
        </w:rPr>
        <w:t>Que por medio de su Acuerdo No. 7.6.2 de su Sesión Ordinaria No. 55</w:t>
      </w:r>
      <w:r>
        <w:rPr>
          <w:i/>
          <w:iCs/>
          <w:sz w:val="28"/>
          <w:szCs w:val="28"/>
          <w:lang w:val="es-ES" w:eastAsia="es-ES"/>
        </w:rPr>
        <w:softHyphen/>
        <w:t>2016 del 02 de Noviembre del 2016 y en virtud de las Recomendaciones de su Dirección de Asuntos Juríd</w:t>
      </w:r>
      <w:r>
        <w:rPr>
          <w:i/>
          <w:iCs/>
          <w:sz w:val="28"/>
          <w:szCs w:val="28"/>
          <w:lang w:val="es-ES" w:eastAsia="es-ES"/>
        </w:rPr>
        <w:t>icos mediante Oficio DAJ 2016-03627, la Junta Directiva del Consejo de Transporte Público Rechaza la Revocatoria de</w:t>
      </w:r>
    </w:p>
    <w:p w:rsidR="00000000" w:rsidRDefault="00856B29">
      <w:pPr>
        <w:widowControl/>
        <w:rPr>
          <w:sz w:val="24"/>
          <w:szCs w:val="24"/>
        </w:rPr>
        <w:sectPr w:rsidR="00000000">
          <w:pgSz w:w="12288" w:h="15802"/>
          <w:pgMar w:top="1260" w:right="1707" w:bottom="181" w:left="1661" w:header="720" w:footer="720" w:gutter="0"/>
          <w:cols w:space="720"/>
          <w:noEndnote/>
        </w:sectPr>
      </w:pPr>
    </w:p>
    <w:p w:rsidR="00000000" w:rsidRDefault="00856B29">
      <w:pPr>
        <w:kinsoku w:val="0"/>
        <w:overflowPunct w:val="0"/>
        <w:autoSpaceDE/>
        <w:autoSpaceDN/>
        <w:adjustRightInd/>
        <w:spacing w:line="370" w:lineRule="exact"/>
        <w:ind w:right="72"/>
        <w:jc w:val="both"/>
        <w:textAlignment w:val="baseline"/>
        <w:rPr>
          <w:i/>
          <w:iCs/>
          <w:sz w:val="28"/>
          <w:szCs w:val="28"/>
          <w:lang w:val="es-ES" w:eastAsia="es-ES"/>
        </w:rPr>
      </w:pPr>
      <w:r>
        <w:rPr>
          <w:i/>
          <w:iCs/>
          <w:sz w:val="28"/>
          <w:szCs w:val="28"/>
          <w:lang w:val="es-ES" w:eastAsia="es-ES"/>
        </w:rPr>
        <w:lastRenderedPageBreak/>
        <w:t>Primera Instancia y Ordena Elevar el Caso (Apelación) para ante este Tribunal (ver folios 0000</w:t>
      </w:r>
      <w:r>
        <w:rPr>
          <w:i/>
          <w:iCs/>
          <w:sz w:val="28"/>
          <w:szCs w:val="28"/>
          <w:lang w:val="es-ES" w:eastAsia="es-ES"/>
        </w:rPr>
        <w:t>02 a 000008 vuelto del expediente del caso).</w:t>
      </w:r>
    </w:p>
    <w:p w:rsidR="00000000" w:rsidRDefault="00856B29">
      <w:pPr>
        <w:kinsoku w:val="0"/>
        <w:overflowPunct w:val="0"/>
        <w:autoSpaceDE/>
        <w:autoSpaceDN/>
        <w:adjustRightInd/>
        <w:spacing w:before="268" w:line="371" w:lineRule="exact"/>
        <w:ind w:right="72"/>
        <w:jc w:val="both"/>
        <w:textAlignment w:val="baseline"/>
        <w:rPr>
          <w:i/>
          <w:iCs/>
          <w:sz w:val="28"/>
          <w:szCs w:val="28"/>
          <w:lang w:val="es-ES" w:eastAsia="es-ES"/>
        </w:rPr>
      </w:pPr>
      <w:r>
        <w:rPr>
          <w:b/>
          <w:bCs/>
          <w:i/>
          <w:iCs/>
          <w:sz w:val="28"/>
          <w:szCs w:val="28"/>
          <w:lang w:val="es-ES" w:eastAsia="es-ES"/>
        </w:rPr>
        <w:t xml:space="preserve">d.- </w:t>
      </w:r>
      <w:r>
        <w:rPr>
          <w:i/>
          <w:iCs/>
          <w:sz w:val="28"/>
          <w:szCs w:val="28"/>
          <w:lang w:val="es-ES" w:eastAsia="es-ES"/>
        </w:rPr>
        <w:t>Que el Recurrente tienen — la fecha- 19 años, por lo que está Imposibilitado por Ley para detentar la Licencia para el manejo de Taxis, Tipo C-1.</w:t>
      </w:r>
    </w:p>
    <w:p w:rsidR="00000000" w:rsidRDefault="00856B29">
      <w:pPr>
        <w:numPr>
          <w:ilvl w:val="0"/>
          <w:numId w:val="4"/>
        </w:numPr>
        <w:kinsoku w:val="0"/>
        <w:overflowPunct w:val="0"/>
        <w:autoSpaceDE/>
        <w:autoSpaceDN/>
        <w:adjustRightInd/>
        <w:spacing w:before="543" w:line="305" w:lineRule="exact"/>
        <w:ind w:right="72"/>
        <w:textAlignment w:val="baseline"/>
        <w:rPr>
          <w:b/>
          <w:bCs/>
          <w:spacing w:val="-2"/>
          <w:sz w:val="28"/>
          <w:szCs w:val="28"/>
          <w:lang w:val="es-ES" w:eastAsia="es-ES"/>
        </w:rPr>
      </w:pPr>
      <w:r>
        <w:rPr>
          <w:b/>
          <w:bCs/>
          <w:spacing w:val="-2"/>
          <w:sz w:val="28"/>
          <w:szCs w:val="28"/>
          <w:lang w:val="es-ES" w:eastAsia="es-ES"/>
        </w:rPr>
        <w:t>HECHOS NO PROBADOS:</w:t>
      </w:r>
    </w:p>
    <w:p w:rsidR="00000000" w:rsidRDefault="00856B29">
      <w:pPr>
        <w:kinsoku w:val="0"/>
        <w:overflowPunct w:val="0"/>
        <w:autoSpaceDE/>
        <w:autoSpaceDN/>
        <w:adjustRightInd/>
        <w:spacing w:line="672" w:lineRule="exact"/>
        <w:ind w:right="648"/>
        <w:textAlignment w:val="baseline"/>
        <w:rPr>
          <w:b/>
          <w:bCs/>
          <w:sz w:val="28"/>
          <w:szCs w:val="28"/>
          <w:lang w:val="es-ES" w:eastAsia="es-ES"/>
        </w:rPr>
      </w:pPr>
      <w:r>
        <w:rPr>
          <w:i/>
          <w:iCs/>
          <w:sz w:val="28"/>
          <w:szCs w:val="28"/>
          <w:lang w:val="es-ES" w:eastAsia="es-ES"/>
        </w:rPr>
        <w:t xml:space="preserve">No se consigna ninguno de relevancia en cuanto a lo del presente Asunto. </w:t>
      </w:r>
      <w:r>
        <w:rPr>
          <w:b/>
          <w:bCs/>
          <w:sz w:val="28"/>
          <w:szCs w:val="28"/>
          <w:lang w:val="es-ES" w:eastAsia="es-ES"/>
        </w:rPr>
        <w:t>5.- SOBRE EL FONDO:</w:t>
      </w:r>
    </w:p>
    <w:p w:rsidR="00000000" w:rsidRDefault="00856B29">
      <w:pPr>
        <w:kinsoku w:val="0"/>
        <w:overflowPunct w:val="0"/>
        <w:autoSpaceDE/>
        <w:autoSpaceDN/>
        <w:adjustRightInd/>
        <w:spacing w:before="121" w:line="370" w:lineRule="exact"/>
        <w:ind w:right="72"/>
        <w:jc w:val="both"/>
        <w:textAlignment w:val="baseline"/>
        <w:rPr>
          <w:sz w:val="28"/>
          <w:szCs w:val="28"/>
          <w:lang w:val="es-ES" w:eastAsia="es-ES"/>
        </w:rPr>
      </w:pPr>
      <w:r>
        <w:rPr>
          <w:sz w:val="28"/>
          <w:szCs w:val="28"/>
          <w:lang w:val="es-ES" w:eastAsia="es-ES"/>
        </w:rPr>
        <w:t xml:space="preserve">De nuestro Estudio de este Caso y de Otros Muy Similares, así como del Tema de Interés, cual es la </w:t>
      </w:r>
      <w:r>
        <w:rPr>
          <w:b/>
          <w:bCs/>
          <w:sz w:val="28"/>
          <w:szCs w:val="28"/>
          <w:lang w:val="es-ES" w:eastAsia="es-ES"/>
        </w:rPr>
        <w:t>PROCEDENCIA DEL TRASPASO DE LAS CONCESIONES DE TAXI POR CAUSA DE</w:t>
      </w:r>
      <w:r>
        <w:rPr>
          <w:b/>
          <w:bCs/>
          <w:sz w:val="28"/>
          <w:szCs w:val="28"/>
          <w:lang w:val="es-ES" w:eastAsia="es-ES"/>
        </w:rPr>
        <w:t xml:space="preserve"> MUERTE </w:t>
      </w:r>
      <w:r>
        <w:rPr>
          <w:b/>
          <w:bCs/>
          <w:i/>
          <w:iCs/>
          <w:sz w:val="28"/>
          <w:szCs w:val="28"/>
          <w:lang w:val="es-ES" w:eastAsia="es-ES"/>
        </w:rPr>
        <w:t xml:space="preserve">(MORTIS CAUSA) </w:t>
      </w:r>
      <w:r>
        <w:rPr>
          <w:b/>
          <w:bCs/>
          <w:sz w:val="28"/>
          <w:szCs w:val="28"/>
          <w:lang w:val="es-ES" w:eastAsia="es-ES"/>
        </w:rPr>
        <w:t xml:space="preserve">DEL CONCESIONARIO, </w:t>
      </w:r>
      <w:r>
        <w:rPr>
          <w:sz w:val="28"/>
          <w:szCs w:val="28"/>
          <w:lang w:val="es-ES" w:eastAsia="es-ES"/>
        </w:rPr>
        <w:t xml:space="preserve">hemos podido visualizar que en el año 2007 y conforme nuestra Resolución No. 1639-2007 de las 10:30 horas del 28 de Setiembre del 2007, este Tribunal dispuso que No Existía Ninguna Norma Legal </w:t>
      </w:r>
      <w:r>
        <w:rPr>
          <w:i/>
          <w:iCs/>
          <w:sz w:val="28"/>
          <w:szCs w:val="28"/>
          <w:lang w:val="es-ES" w:eastAsia="es-ES"/>
        </w:rPr>
        <w:t>(Principio de Legalid</w:t>
      </w:r>
      <w:r>
        <w:rPr>
          <w:i/>
          <w:iCs/>
          <w:sz w:val="28"/>
          <w:szCs w:val="28"/>
          <w:lang w:val="es-ES" w:eastAsia="es-ES"/>
        </w:rPr>
        <w:t xml:space="preserve">ad) </w:t>
      </w:r>
      <w:r>
        <w:rPr>
          <w:sz w:val="28"/>
          <w:szCs w:val="28"/>
          <w:lang w:val="es-ES" w:eastAsia="es-ES"/>
        </w:rPr>
        <w:t>que Autorizara el Traspaso Mortis Causa de las Concesiones de Taxi y que, más bien, a tenor de las Disposiciones de los Contratos de Concesión, de la Ley No. 7969 y de la Ley de la Contratación Administrativa y de su Reglamento vigentes, dichas Concesi</w:t>
      </w:r>
      <w:r>
        <w:rPr>
          <w:sz w:val="28"/>
          <w:szCs w:val="28"/>
          <w:lang w:val="es-ES" w:eastAsia="es-ES"/>
        </w:rPr>
        <w:t xml:space="preserve">ones </w:t>
      </w:r>
      <w:r>
        <w:rPr>
          <w:i/>
          <w:iCs/>
          <w:sz w:val="28"/>
          <w:szCs w:val="28"/>
          <w:lang w:val="es-ES" w:eastAsia="es-ES"/>
        </w:rPr>
        <w:t xml:space="preserve">(como Contratos Administrativos que son) </w:t>
      </w:r>
      <w:r>
        <w:rPr>
          <w:sz w:val="28"/>
          <w:szCs w:val="28"/>
          <w:lang w:val="es-ES" w:eastAsia="es-ES"/>
        </w:rPr>
        <w:t>debían de extinguirse o fenecerse.</w:t>
      </w:r>
    </w:p>
    <w:p w:rsidR="00000000" w:rsidRDefault="00856B29">
      <w:pPr>
        <w:kinsoku w:val="0"/>
        <w:overflowPunct w:val="0"/>
        <w:autoSpaceDE/>
        <w:autoSpaceDN/>
        <w:adjustRightInd/>
        <w:spacing w:before="348" w:after="1400" w:line="371" w:lineRule="exact"/>
        <w:ind w:right="72"/>
        <w:jc w:val="both"/>
        <w:textAlignment w:val="baseline"/>
        <w:rPr>
          <w:b/>
          <w:bCs/>
          <w:sz w:val="28"/>
          <w:szCs w:val="28"/>
          <w:lang w:val="es-ES" w:eastAsia="es-ES"/>
        </w:rPr>
      </w:pPr>
      <w:r>
        <w:rPr>
          <w:sz w:val="28"/>
          <w:szCs w:val="28"/>
          <w:lang w:val="es-ES" w:eastAsia="es-ES"/>
        </w:rPr>
        <w:t>El Asunto anterior, a saber el relativo a la Posibilidad Jurídico/Normativa de que el Consejo de Transporte Público pudiera Autorizar o No el Traspaso de una Concesión de Taxi</w:t>
      </w:r>
      <w:r>
        <w:rPr>
          <w:sz w:val="28"/>
          <w:szCs w:val="28"/>
          <w:lang w:val="es-ES" w:eastAsia="es-ES"/>
        </w:rPr>
        <w:t xml:space="preserve"> ante la Muerte de su Titular, se consulta a la Procuraduría General de la República, la cual mediante su Dictamen C-140</w:t>
      </w:r>
      <w:r>
        <w:rPr>
          <w:sz w:val="28"/>
          <w:szCs w:val="28"/>
          <w:lang w:val="es-ES" w:eastAsia="es-ES"/>
        </w:rPr>
        <w:softHyphen/>
        <w:t xml:space="preserve">2008 del 30 de Abril del 2008 </w:t>
      </w:r>
      <w:r>
        <w:rPr>
          <w:b/>
          <w:bCs/>
          <w:sz w:val="28"/>
          <w:szCs w:val="28"/>
          <w:lang w:val="es-ES" w:eastAsia="es-ES"/>
        </w:rPr>
        <w:t>DECLINA SU COMPETENCIA PARA REFERIRSE AL TEMA, PUES ESTIMA QUE SE TRATA DE MATERIA DE CONTRATACIÓN PÚBLIC</w:t>
      </w:r>
      <w:r>
        <w:rPr>
          <w:b/>
          <w:bCs/>
          <w:sz w:val="28"/>
          <w:szCs w:val="28"/>
          <w:lang w:val="es-ES" w:eastAsia="es-ES"/>
        </w:rPr>
        <w:t>A, PROPIA DE LA CONTRALORÍA GENERAL DE LA REPÚBLICA.</w:t>
      </w:r>
    </w:p>
    <w:p w:rsidR="00000000" w:rsidRDefault="00856B29">
      <w:pPr>
        <w:widowControl/>
        <w:rPr>
          <w:sz w:val="24"/>
          <w:szCs w:val="24"/>
        </w:rPr>
        <w:sectPr w:rsidR="00000000">
          <w:pgSz w:w="12298" w:h="15782"/>
          <w:pgMar w:top="1380" w:right="1623" w:bottom="486" w:left="1739" w:header="720" w:footer="720" w:gutter="0"/>
          <w:cols w:space="720"/>
          <w:noEndnote/>
        </w:sectPr>
      </w:pPr>
    </w:p>
    <w:p w:rsidR="00000000" w:rsidRDefault="00856B29">
      <w:pPr>
        <w:kinsoku w:val="0"/>
        <w:overflowPunct w:val="0"/>
        <w:autoSpaceDE/>
        <w:autoSpaceDN/>
        <w:adjustRightInd/>
        <w:spacing w:before="1" w:line="369" w:lineRule="exact"/>
        <w:ind w:right="648"/>
        <w:jc w:val="both"/>
        <w:textAlignment w:val="baseline"/>
        <w:rPr>
          <w:sz w:val="28"/>
          <w:szCs w:val="28"/>
          <w:lang w:val="es-ES" w:eastAsia="es-ES"/>
        </w:rPr>
      </w:pPr>
      <w:r>
        <w:rPr>
          <w:sz w:val="28"/>
          <w:szCs w:val="28"/>
          <w:lang w:val="es-ES" w:eastAsia="es-ES"/>
        </w:rPr>
        <w:lastRenderedPageBreak/>
        <w:t>Dado todo lo antepuesto, el Poder Ejecutivo viene a promulgar de forma Urgente el Decreto Ejecutivo No. 34541-MOPT: "Autorización al Co</w:t>
      </w:r>
      <w:r>
        <w:rPr>
          <w:sz w:val="28"/>
          <w:szCs w:val="28"/>
          <w:lang w:val="es-ES" w:eastAsia="es-ES"/>
        </w:rPr>
        <w:t>nsejo de Transporte Público conforme a los Requisitos Previos para que Pueda Autorizar el Traspaso de la Concesión, en el Servicio Público de Taxi, cuando se Produjere la Muerte del Concesionario". Ello en procura de llenar el Vacío Legal existente y dar s</w:t>
      </w:r>
      <w:r>
        <w:rPr>
          <w:sz w:val="28"/>
          <w:szCs w:val="28"/>
          <w:lang w:val="es-ES" w:eastAsia="es-ES"/>
        </w:rPr>
        <w:t>ustento a los Traspasos de Concesiones que se Estaban Autorizando y se Habían Autorizado en Situaciones de Muerte del Concesionario.</w:t>
      </w:r>
    </w:p>
    <w:p w:rsidR="00000000" w:rsidRDefault="00856B29">
      <w:pPr>
        <w:kinsoku w:val="0"/>
        <w:overflowPunct w:val="0"/>
        <w:autoSpaceDE/>
        <w:autoSpaceDN/>
        <w:adjustRightInd/>
        <w:spacing w:before="404" w:line="369" w:lineRule="exact"/>
        <w:ind w:right="648"/>
        <w:jc w:val="both"/>
        <w:textAlignment w:val="baseline"/>
        <w:rPr>
          <w:i/>
          <w:iCs/>
          <w:spacing w:val="-4"/>
          <w:sz w:val="28"/>
          <w:szCs w:val="28"/>
          <w:lang w:val="es-ES" w:eastAsia="es-ES"/>
        </w:rPr>
      </w:pPr>
      <w:r>
        <w:rPr>
          <w:spacing w:val="-4"/>
          <w:sz w:val="28"/>
          <w:szCs w:val="28"/>
          <w:lang w:val="es-ES" w:eastAsia="es-ES"/>
        </w:rPr>
        <w:t>Teniéndose que mediante su Dictamen No. C-074-2011 del 29 de Marzo del 2011, la Procuraduría General de la Repú</w:t>
      </w:r>
      <w:r>
        <w:rPr>
          <w:spacing w:val="-4"/>
          <w:sz w:val="28"/>
          <w:szCs w:val="28"/>
          <w:lang w:val="es-ES" w:eastAsia="es-ES"/>
        </w:rPr>
        <w:t xml:space="preserve">blica, viene a determinar que ante Vicios de Exceso en la Potestad Reglamentaria y por No Existir Ninguna Norma Legal </w:t>
      </w:r>
      <w:r>
        <w:rPr>
          <w:i/>
          <w:iCs/>
          <w:spacing w:val="-4"/>
          <w:sz w:val="28"/>
          <w:szCs w:val="28"/>
          <w:lang w:val="es-ES" w:eastAsia="es-ES"/>
        </w:rPr>
        <w:t xml:space="preserve">(sentido estricto y formal) </w:t>
      </w:r>
      <w:r>
        <w:rPr>
          <w:spacing w:val="-4"/>
          <w:sz w:val="28"/>
          <w:szCs w:val="28"/>
          <w:lang w:val="es-ES" w:eastAsia="es-ES"/>
        </w:rPr>
        <w:t xml:space="preserve">que Autorice el Traspaso </w:t>
      </w:r>
      <w:r>
        <w:rPr>
          <w:i/>
          <w:iCs/>
          <w:spacing w:val="-4"/>
          <w:sz w:val="28"/>
          <w:szCs w:val="28"/>
          <w:lang w:val="es-ES" w:eastAsia="es-ES"/>
        </w:rPr>
        <w:t xml:space="preserve">Mortis Causa </w:t>
      </w:r>
      <w:r>
        <w:rPr>
          <w:spacing w:val="-4"/>
          <w:sz w:val="28"/>
          <w:szCs w:val="28"/>
          <w:lang w:val="es-ES" w:eastAsia="es-ES"/>
        </w:rPr>
        <w:t xml:space="preserve">de las Concesiones de Taxi, el Decreto Promulgado </w:t>
      </w:r>
      <w:r>
        <w:rPr>
          <w:b/>
          <w:bCs/>
          <w:spacing w:val="-4"/>
          <w:sz w:val="28"/>
          <w:szCs w:val="28"/>
          <w:u w:val="single"/>
          <w:lang w:val="es-ES" w:eastAsia="es-ES"/>
        </w:rPr>
        <w:t xml:space="preserve">DEBÍA SER DESAPLICADO </w:t>
      </w:r>
      <w:r>
        <w:rPr>
          <w:b/>
          <w:bCs/>
          <w:spacing w:val="-4"/>
          <w:sz w:val="28"/>
          <w:szCs w:val="28"/>
          <w:u w:val="single"/>
          <w:lang w:val="es-ES" w:eastAsia="es-ES"/>
        </w:rPr>
        <w:t xml:space="preserve"> EN TODOS SUS ALCANCES Y EFECTOS.</w:t>
      </w:r>
      <w:r>
        <w:rPr>
          <w:spacing w:val="-4"/>
          <w:sz w:val="28"/>
          <w:szCs w:val="28"/>
          <w:lang w:val="es-ES" w:eastAsia="es-ES"/>
        </w:rPr>
        <w:t xml:space="preserve"> E indicando, además, que </w:t>
      </w:r>
      <w:r>
        <w:rPr>
          <w:b/>
          <w:bCs/>
          <w:spacing w:val="-4"/>
          <w:sz w:val="28"/>
          <w:szCs w:val="28"/>
          <w:lang w:val="es-ES" w:eastAsia="es-ES"/>
        </w:rPr>
        <w:t xml:space="preserve">NO </w:t>
      </w:r>
      <w:r>
        <w:rPr>
          <w:b/>
          <w:bCs/>
          <w:spacing w:val="-4"/>
          <w:sz w:val="28"/>
          <w:szCs w:val="28"/>
          <w:u w:val="single"/>
          <w:lang w:val="es-ES" w:eastAsia="es-ES"/>
        </w:rPr>
        <w:t>PROCEDÍA</w:t>
      </w:r>
      <w:r>
        <w:rPr>
          <w:spacing w:val="-4"/>
          <w:sz w:val="28"/>
          <w:szCs w:val="28"/>
          <w:lang w:val="es-ES" w:eastAsia="es-ES"/>
        </w:rPr>
        <w:t xml:space="preserve"> el Traspaso </w:t>
      </w:r>
      <w:r>
        <w:rPr>
          <w:i/>
          <w:iCs/>
          <w:spacing w:val="-4"/>
          <w:sz w:val="28"/>
          <w:szCs w:val="28"/>
          <w:lang w:val="es-ES" w:eastAsia="es-ES"/>
        </w:rPr>
        <w:t xml:space="preserve">Mortis Causa </w:t>
      </w:r>
      <w:r>
        <w:rPr>
          <w:spacing w:val="-4"/>
          <w:sz w:val="28"/>
          <w:szCs w:val="28"/>
          <w:lang w:val="es-ES" w:eastAsia="es-ES"/>
        </w:rPr>
        <w:t>de las Concesiones de Taxi, por Falta de Sustento o Autorización Legal. Y como solución a lo precedente, se recurre a la Asamblea Legislativa y ésta promulga la</w:t>
      </w:r>
      <w:r>
        <w:rPr>
          <w:spacing w:val="-4"/>
          <w:sz w:val="28"/>
          <w:szCs w:val="28"/>
          <w:lang w:val="es-ES" w:eastAsia="es-ES"/>
        </w:rPr>
        <w:t xml:space="preserve"> Ley No. 9027 del 06 de Febrero del año 2012. Misma por la cual se dispone la Procedencia </w:t>
      </w:r>
      <w:r>
        <w:rPr>
          <w:i/>
          <w:iCs/>
          <w:spacing w:val="-4"/>
          <w:sz w:val="28"/>
          <w:szCs w:val="28"/>
          <w:lang w:val="es-ES" w:eastAsia="es-ES"/>
        </w:rPr>
        <w:t>(en ciertas</w:t>
      </w:r>
    </w:p>
    <w:p w:rsidR="00000000" w:rsidRDefault="00856B29">
      <w:pPr>
        <w:tabs>
          <w:tab w:val="left" w:pos="5688"/>
        </w:tabs>
        <w:kinsoku w:val="0"/>
        <w:overflowPunct w:val="0"/>
        <w:autoSpaceDE/>
        <w:autoSpaceDN/>
        <w:adjustRightInd/>
        <w:spacing w:before="6" w:line="369" w:lineRule="exact"/>
        <w:ind w:right="648"/>
        <w:jc w:val="both"/>
        <w:textAlignment w:val="baseline"/>
        <w:rPr>
          <w:i/>
          <w:iCs/>
          <w:sz w:val="28"/>
          <w:szCs w:val="28"/>
          <w:lang w:val="es-ES" w:eastAsia="es-ES"/>
        </w:rPr>
      </w:pPr>
      <w:r>
        <w:rPr>
          <w:i/>
          <w:iCs/>
          <w:sz w:val="28"/>
          <w:szCs w:val="28"/>
          <w:lang w:val="es-ES" w:eastAsia="es-ES"/>
        </w:rPr>
        <w:t xml:space="preserve">condiciones) </w:t>
      </w:r>
      <w:r>
        <w:rPr>
          <w:sz w:val="28"/>
          <w:szCs w:val="28"/>
          <w:lang w:val="es-ES" w:eastAsia="es-ES"/>
        </w:rPr>
        <w:t>del Traspaso de las Concesiones</w:t>
      </w:r>
      <w:r>
        <w:rPr>
          <w:sz w:val="28"/>
          <w:szCs w:val="28"/>
          <w:lang w:val="es-ES" w:eastAsia="es-ES"/>
        </w:rPr>
        <w:tab/>
        <w:t xml:space="preserve">de Taxi cuando se dé la Muerte del Concesionario </w:t>
      </w:r>
      <w:r>
        <w:rPr>
          <w:i/>
          <w:iCs/>
          <w:sz w:val="28"/>
          <w:szCs w:val="28"/>
          <w:lang w:val="es-ES" w:eastAsia="es-ES"/>
        </w:rPr>
        <w:t>(Mortis Causa).</w:t>
      </w:r>
    </w:p>
    <w:p w:rsidR="00000000" w:rsidRDefault="00856B29">
      <w:pPr>
        <w:kinsoku w:val="0"/>
        <w:overflowPunct w:val="0"/>
        <w:autoSpaceDE/>
        <w:autoSpaceDN/>
        <w:adjustRightInd/>
        <w:spacing w:before="371" w:line="369" w:lineRule="exact"/>
        <w:ind w:right="648"/>
        <w:jc w:val="both"/>
        <w:textAlignment w:val="baseline"/>
        <w:rPr>
          <w:spacing w:val="-1"/>
          <w:sz w:val="28"/>
          <w:szCs w:val="28"/>
          <w:lang w:val="es-ES" w:eastAsia="es-ES"/>
        </w:rPr>
      </w:pPr>
      <w:r>
        <w:rPr>
          <w:spacing w:val="-1"/>
          <w:sz w:val="28"/>
          <w:szCs w:val="28"/>
          <w:lang w:val="es-ES" w:eastAsia="es-ES"/>
        </w:rPr>
        <w:t>De lo referido se colige que ANTES de la emisión de la Resolución No. 1639</w:t>
      </w:r>
      <w:r>
        <w:rPr>
          <w:spacing w:val="-1"/>
          <w:sz w:val="28"/>
          <w:szCs w:val="28"/>
          <w:lang w:val="es-ES" w:eastAsia="es-ES"/>
        </w:rPr>
        <w:softHyphen/>
        <w:t>2007 de las 10:30 horas del 28 de Setiembre del 2007 de este Tribunal, se daba el Traspaso de Concesiones de Taxi cuando el Concesionario Fallecía. Práctica que del momento de nuest</w:t>
      </w:r>
      <w:r>
        <w:rPr>
          <w:spacing w:val="-1"/>
          <w:sz w:val="28"/>
          <w:szCs w:val="28"/>
          <w:lang w:val="es-ES" w:eastAsia="es-ES"/>
        </w:rPr>
        <w:t>ra Resolución referida y hasta la Promulgación del Decreto Ejecutivo No. 34541-MOPT en el año 2008 se tuvo como Improcedente. Y luego de la emisión del Decreto Ejecutivo No. 34541-MOPT en Mayo del año 2008 y hasta la emisión del Dictamen No. C-074-2011 del</w:t>
      </w:r>
      <w:r>
        <w:rPr>
          <w:spacing w:val="-1"/>
          <w:sz w:val="28"/>
          <w:szCs w:val="28"/>
          <w:lang w:val="es-ES" w:eastAsia="es-ES"/>
        </w:rPr>
        <w:t xml:space="preserve"> 29 de Marzo del 2011 de la Procuraduría General de la República </w:t>
      </w:r>
      <w:r>
        <w:rPr>
          <w:i/>
          <w:iCs/>
          <w:spacing w:val="-1"/>
          <w:sz w:val="28"/>
          <w:szCs w:val="28"/>
          <w:lang w:val="es-ES" w:eastAsia="es-ES"/>
        </w:rPr>
        <w:t xml:space="preserve">(por cerca de Tres Años), </w:t>
      </w:r>
      <w:r>
        <w:rPr>
          <w:spacing w:val="-1"/>
          <w:sz w:val="28"/>
          <w:szCs w:val="28"/>
          <w:lang w:val="es-ES" w:eastAsia="es-ES"/>
        </w:rPr>
        <w:t xml:space="preserve">la misma VOLVIÓ A OPERAR. Paralizándose nuevamente con la emisión del Dictamen aludido y volviendo a tomarse en procedente hasta la Emisión de la Ley No. 9027 en el </w:t>
      </w:r>
      <w:r>
        <w:rPr>
          <w:spacing w:val="-1"/>
          <w:sz w:val="28"/>
          <w:szCs w:val="28"/>
          <w:lang w:val="es-ES" w:eastAsia="es-ES"/>
        </w:rPr>
        <w:t>año 2012 y bajo los términos particulares de ésta, la cual dispone:</w:t>
      </w:r>
    </w:p>
    <w:p w:rsidR="00000000" w:rsidRDefault="00856B29">
      <w:pPr>
        <w:kinsoku w:val="0"/>
        <w:overflowPunct w:val="0"/>
        <w:autoSpaceDE/>
        <w:autoSpaceDN/>
        <w:adjustRightInd/>
        <w:spacing w:after="442" w:line="351" w:lineRule="exact"/>
        <w:jc w:val="right"/>
        <w:textAlignment w:val="baseline"/>
        <w:rPr>
          <w:i/>
          <w:iCs/>
          <w:spacing w:val="178"/>
          <w:sz w:val="33"/>
          <w:szCs w:val="33"/>
          <w:lang w:val="es-ES" w:eastAsia="es-ES"/>
        </w:rPr>
      </w:pPr>
    </w:p>
    <w:p w:rsidR="00000000" w:rsidRDefault="004E2AAF">
      <w:pPr>
        <w:tabs>
          <w:tab w:val="left" w:pos="8640"/>
        </w:tabs>
        <w:kinsoku w:val="0"/>
        <w:overflowPunct w:val="0"/>
        <w:autoSpaceDE/>
        <w:autoSpaceDN/>
        <w:adjustRightInd/>
        <w:spacing w:before="633" w:line="340" w:lineRule="exact"/>
        <w:ind w:left="5688"/>
        <w:textAlignment w:val="baseline"/>
        <w:rPr>
          <w:i/>
          <w:iCs/>
          <w:spacing w:val="-12"/>
          <w:sz w:val="33"/>
          <w:szCs w:val="33"/>
          <w:lang w:val="es-ES" w:eastAsia="es-ES"/>
        </w:rPr>
      </w:pPr>
      <w:r>
        <w:rPr>
          <w:i/>
          <w:iCs/>
          <w:spacing w:val="-12"/>
          <w:sz w:val="33"/>
          <w:szCs w:val="33"/>
          <w:lang w:val="es-ES" w:eastAsia="es-ES"/>
        </w:rPr>
        <w:tab/>
      </w:r>
    </w:p>
    <w:p w:rsidR="00000000" w:rsidRDefault="00856B29">
      <w:pPr>
        <w:widowControl/>
        <w:rPr>
          <w:sz w:val="24"/>
          <w:szCs w:val="24"/>
        </w:rPr>
        <w:sectPr w:rsidR="00000000">
          <w:pgSz w:w="12312" w:h="15763"/>
          <w:pgMar w:top="1340" w:right="1037" w:bottom="1" w:left="1795" w:header="720" w:footer="720" w:gutter="0"/>
          <w:cols w:space="720"/>
          <w:noEndnote/>
        </w:sectPr>
      </w:pPr>
    </w:p>
    <w:p w:rsidR="00000000" w:rsidRDefault="00856B29">
      <w:pPr>
        <w:kinsoku w:val="0"/>
        <w:overflowPunct w:val="0"/>
        <w:autoSpaceDE/>
        <w:autoSpaceDN/>
        <w:adjustRightInd/>
        <w:spacing w:line="361" w:lineRule="exact"/>
        <w:ind w:right="36"/>
        <w:textAlignment w:val="baseline"/>
        <w:rPr>
          <w:sz w:val="24"/>
          <w:szCs w:val="24"/>
          <w:lang w:eastAsia="en-US"/>
        </w:rPr>
      </w:pPr>
      <w:r>
        <w:rPr>
          <w:b/>
          <w:bCs/>
          <w:spacing w:val="3"/>
          <w:sz w:val="27"/>
          <w:szCs w:val="27"/>
          <w:lang w:val="es-ES" w:eastAsia="es-ES"/>
        </w:rPr>
        <w:lastRenderedPageBreak/>
        <w:t>"ARTÍCULO ÚNICO.</w:t>
      </w:r>
      <w:r>
        <w:rPr>
          <w:b/>
          <w:bCs/>
          <w:spacing w:val="3"/>
          <w:sz w:val="27"/>
          <w:szCs w:val="27"/>
          <w:lang w:val="es-ES" w:eastAsia="es-ES"/>
        </w:rPr>
        <w:noBreakHyphen/>
      </w:r>
    </w:p>
    <w:p w:rsidR="00000000" w:rsidRDefault="00856B29">
      <w:pPr>
        <w:kinsoku w:val="0"/>
        <w:overflowPunct w:val="0"/>
        <w:autoSpaceDE/>
        <w:autoSpaceDN/>
        <w:adjustRightInd/>
        <w:spacing w:line="365" w:lineRule="exact"/>
        <w:ind w:right="36"/>
        <w:jc w:val="both"/>
        <w:textAlignment w:val="baseline"/>
        <w:rPr>
          <w:spacing w:val="3"/>
          <w:sz w:val="27"/>
          <w:szCs w:val="27"/>
          <w:lang w:val="es-ES" w:eastAsia="es-ES"/>
        </w:rPr>
      </w:pPr>
      <w:r>
        <w:rPr>
          <w:spacing w:val="3"/>
          <w:sz w:val="27"/>
          <w:szCs w:val="27"/>
          <w:lang w:val="es-ES" w:eastAsia="es-ES"/>
        </w:rPr>
        <w:t>Adicionase el artículo 42 bis a la Ley No. 7969, Ley Reguladora del Servicio Público de Transporte Remunerado de Personas</w:t>
      </w:r>
      <w:r>
        <w:rPr>
          <w:spacing w:val="3"/>
          <w:sz w:val="27"/>
          <w:szCs w:val="27"/>
          <w:lang w:val="es-ES" w:eastAsia="es-ES"/>
        </w:rPr>
        <w:t xml:space="preserve"> en Vehículos en la Modalidad de Taxi, de 22 de diciembre de 1999, y sus reformas. El texto es el siguiente:</w:t>
      </w:r>
    </w:p>
    <w:p w:rsidR="00000000" w:rsidRDefault="00856B29">
      <w:pPr>
        <w:kinsoku w:val="0"/>
        <w:overflowPunct w:val="0"/>
        <w:autoSpaceDE/>
        <w:autoSpaceDN/>
        <w:adjustRightInd/>
        <w:spacing w:before="361" w:line="370" w:lineRule="exact"/>
        <w:ind w:right="36"/>
        <w:jc w:val="both"/>
        <w:textAlignment w:val="baseline"/>
        <w:rPr>
          <w:sz w:val="27"/>
          <w:szCs w:val="27"/>
          <w:lang w:val="es-ES" w:eastAsia="es-ES"/>
        </w:rPr>
      </w:pPr>
      <w:r>
        <w:rPr>
          <w:b/>
          <w:bCs/>
          <w:sz w:val="27"/>
          <w:szCs w:val="27"/>
          <w:lang w:val="es-ES" w:eastAsia="es-ES"/>
        </w:rPr>
        <w:t xml:space="preserve">"Artículo 42 bis.- </w:t>
      </w:r>
      <w:r>
        <w:rPr>
          <w:sz w:val="27"/>
          <w:szCs w:val="27"/>
          <w:lang w:val="es-ES" w:eastAsia="es-ES"/>
        </w:rPr>
        <w:t>Traspaso de beneficio de la concesión en el servicio público de taxi por muerte de la persona concesionaria.</w:t>
      </w:r>
    </w:p>
    <w:p w:rsidR="00000000" w:rsidRDefault="00856B29">
      <w:pPr>
        <w:kinsoku w:val="0"/>
        <w:overflowPunct w:val="0"/>
        <w:autoSpaceDE/>
        <w:autoSpaceDN/>
        <w:adjustRightInd/>
        <w:spacing w:before="360" w:line="369" w:lineRule="exact"/>
        <w:ind w:right="36"/>
        <w:jc w:val="both"/>
        <w:textAlignment w:val="baseline"/>
        <w:rPr>
          <w:sz w:val="27"/>
          <w:szCs w:val="27"/>
          <w:lang w:val="es-ES" w:eastAsia="es-ES"/>
        </w:rPr>
      </w:pPr>
      <w:r>
        <w:rPr>
          <w:sz w:val="27"/>
          <w:szCs w:val="27"/>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w:t>
      </w:r>
      <w:r>
        <w:rPr>
          <w:sz w:val="27"/>
          <w:szCs w:val="27"/>
          <w:lang w:val="es-ES" w:eastAsia="es-ES"/>
        </w:rPr>
        <w:t>te, para el caso de muerte. La persona suplente entraría como beneficiaria directa si fallece la persona titular, siempre que el concesionario o la concesionaria lo seleccione entre los siguientes parientes, a saber: abuelos o abuelas, padre o madre, hijos</w:t>
      </w:r>
      <w:r>
        <w:rPr>
          <w:sz w:val="27"/>
          <w:szCs w:val="27"/>
          <w:lang w:val="es-ES" w:eastAsia="es-ES"/>
        </w:rPr>
        <w:t xml:space="preserve"> o hijas, hermanos o hermanas, sobrinos o sobrinas, el consorte o la consorte, o el conviviente o la conviviente en unión de hecho, para que asuma de pleno derecho y sin necesidad de trámites judiciales la concesión administrativa otorgada al concesionario</w:t>
      </w:r>
      <w:r>
        <w:rPr>
          <w:sz w:val="27"/>
          <w:szCs w:val="27"/>
          <w:lang w:val="es-ES" w:eastAsia="es-ES"/>
        </w:rPr>
        <w:t xml:space="preserve"> o concesionaria fallecido. Cuando ello ocurra, el beneficiario o la beneficiaria deberá aportar la certificación de defunción expedida por el Registro Civil, a efecto de que la administración concedente compruebe tal hecho.</w:t>
      </w:r>
    </w:p>
    <w:p w:rsidR="00000000" w:rsidRDefault="00856B29">
      <w:pPr>
        <w:kinsoku w:val="0"/>
        <w:overflowPunct w:val="0"/>
        <w:autoSpaceDE/>
        <w:autoSpaceDN/>
        <w:adjustRightInd/>
        <w:spacing w:before="351" w:line="369" w:lineRule="exact"/>
        <w:ind w:right="36"/>
        <w:jc w:val="both"/>
        <w:textAlignment w:val="baseline"/>
        <w:rPr>
          <w:sz w:val="27"/>
          <w:szCs w:val="27"/>
          <w:lang w:val="es-ES" w:eastAsia="es-ES"/>
        </w:rPr>
      </w:pPr>
      <w:r>
        <w:rPr>
          <w:sz w:val="27"/>
          <w:szCs w:val="27"/>
          <w:lang w:val="es-ES" w:eastAsia="es-ES"/>
        </w:rPr>
        <w:t xml:space="preserve">La persona concesionaria puede </w:t>
      </w:r>
      <w:r>
        <w:rPr>
          <w:sz w:val="27"/>
          <w:szCs w:val="27"/>
          <w:lang w:val="es-ES" w:eastAsia="es-ES"/>
        </w:rPr>
        <w:t>revocar y sustituir al beneficiario o beneficiaria siempre dentro del grado de parentesco establecido en el párrafo anterior. Todo cambio deberá ser comunicado a la administración concedente para que así sea registrado.</w:t>
      </w:r>
    </w:p>
    <w:p w:rsidR="00000000" w:rsidRDefault="00856B29">
      <w:pPr>
        <w:kinsoku w:val="0"/>
        <w:overflowPunct w:val="0"/>
        <w:autoSpaceDE/>
        <w:autoSpaceDN/>
        <w:adjustRightInd/>
        <w:spacing w:before="393" w:line="372" w:lineRule="exact"/>
        <w:ind w:right="36"/>
        <w:jc w:val="both"/>
        <w:textAlignment w:val="baseline"/>
        <w:rPr>
          <w:b/>
          <w:bCs/>
          <w:sz w:val="27"/>
          <w:szCs w:val="27"/>
          <w:lang w:val="es-ES" w:eastAsia="es-ES"/>
        </w:rPr>
      </w:pPr>
      <w:r>
        <w:rPr>
          <w:b/>
          <w:bCs/>
          <w:sz w:val="27"/>
          <w:szCs w:val="27"/>
          <w:lang w:val="es-ES" w:eastAsia="es-ES"/>
        </w:rPr>
        <w:t>El familiar beneficiario no está exe</w:t>
      </w:r>
      <w:r>
        <w:rPr>
          <w:b/>
          <w:bCs/>
          <w:sz w:val="27"/>
          <w:szCs w:val="27"/>
          <w:lang w:val="es-ES" w:eastAsia="es-ES"/>
        </w:rPr>
        <w:t>nto de cumplir todas las disposiciones, obligaciones y prohibiciones fijadas en este cuerpo normativo y deberá demostrar que reúne los requerimientos que demandará su nueva condición de concesionario hasta por el</w:t>
      </w:r>
    </w:p>
    <w:p w:rsidR="00000000" w:rsidRDefault="00856B29">
      <w:pPr>
        <w:widowControl/>
        <w:rPr>
          <w:sz w:val="24"/>
          <w:szCs w:val="24"/>
        </w:rPr>
        <w:sectPr w:rsidR="00000000">
          <w:pgSz w:w="12302" w:h="15744"/>
          <w:pgMar w:top="1720" w:right="2275" w:bottom="208" w:left="2347" w:header="720" w:footer="720" w:gutter="0"/>
          <w:cols w:space="720"/>
          <w:noEndnote/>
        </w:sectPr>
      </w:pPr>
    </w:p>
    <w:p w:rsidR="00000000" w:rsidRDefault="00856B29">
      <w:pPr>
        <w:kinsoku w:val="0"/>
        <w:overflowPunct w:val="0"/>
        <w:autoSpaceDE/>
        <w:autoSpaceDN/>
        <w:adjustRightInd/>
        <w:spacing w:before="2" w:line="370" w:lineRule="exact"/>
        <w:ind w:left="576" w:right="576"/>
        <w:jc w:val="both"/>
        <w:textAlignment w:val="baseline"/>
        <w:rPr>
          <w:sz w:val="28"/>
          <w:szCs w:val="28"/>
          <w:lang w:val="es-ES" w:eastAsia="es-ES"/>
        </w:rPr>
      </w:pPr>
      <w:r>
        <w:rPr>
          <w:b/>
          <w:bCs/>
          <w:sz w:val="28"/>
          <w:szCs w:val="28"/>
          <w:lang w:val="es-ES" w:eastAsia="es-ES"/>
        </w:rPr>
        <w:lastRenderedPageBreak/>
        <w:t xml:space="preserve">plazo que reste de la concesión, </w:t>
      </w:r>
      <w:r>
        <w:rPr>
          <w:sz w:val="28"/>
          <w:szCs w:val="28"/>
          <w:lang w:val="es-ES" w:eastAsia="es-ES"/>
        </w:rPr>
        <w:t>pudiéndose prorrogar conforme al inciso 1 b del artículo 29 de la presente ley. No obstante, en caso de que la nueva persona concesionaria p</w:t>
      </w:r>
      <w:r>
        <w:rPr>
          <w:sz w:val="28"/>
          <w:szCs w:val="28"/>
          <w:lang w:val="es-ES" w:eastAsia="es-ES"/>
        </w:rPr>
        <w:t>or traspaso de beneficio se encuentre en cualquiera de los supuestos a que alude el artículo 49 de esta ley, quedará eximida de la obligatoriedad de presentar código y licencia C-1 y conducir el taxi un mínimo de ocho horas diarias, pero en todo caso deber</w:t>
      </w:r>
      <w:r>
        <w:rPr>
          <w:sz w:val="28"/>
          <w:szCs w:val="28"/>
          <w:lang w:val="es-ES" w:eastAsia="es-ES"/>
        </w:rPr>
        <w:t>á mantener el control y la vigilancia adecuados sobre la calidad en la prestación del servicio y el cumplimiento de las obligaciones que derivan de su constitución en concesionario o concesionaria.</w:t>
      </w:r>
    </w:p>
    <w:p w:rsidR="00000000" w:rsidRDefault="00856B29">
      <w:pPr>
        <w:kinsoku w:val="0"/>
        <w:overflowPunct w:val="0"/>
        <w:autoSpaceDE/>
        <w:autoSpaceDN/>
        <w:adjustRightInd/>
        <w:spacing w:before="273" w:line="370" w:lineRule="exact"/>
        <w:ind w:left="576" w:right="576"/>
        <w:jc w:val="both"/>
        <w:textAlignment w:val="baseline"/>
        <w:rPr>
          <w:b/>
          <w:bCs/>
          <w:sz w:val="28"/>
          <w:szCs w:val="28"/>
          <w:lang w:val="es-ES" w:eastAsia="es-ES"/>
        </w:rPr>
      </w:pPr>
      <w:r>
        <w:rPr>
          <w:sz w:val="28"/>
          <w:szCs w:val="28"/>
          <w:lang w:val="es-ES" w:eastAsia="es-ES"/>
        </w:rPr>
        <w:t>Los concesionarios pueden acreditar, en cualquier momento, a los beneficiarios designados ante la administración concedente. Cada vez que se otorgue una nueva concesión, dentro del expediente administrativo deberá constar la autorización a las personas ben</w:t>
      </w:r>
      <w:r>
        <w:rPr>
          <w:sz w:val="28"/>
          <w:szCs w:val="28"/>
          <w:lang w:val="es-ES" w:eastAsia="es-ES"/>
        </w:rPr>
        <w:t xml:space="preserve">eficiarias. </w:t>
      </w:r>
      <w:r>
        <w:rPr>
          <w:b/>
          <w:bCs/>
          <w:sz w:val="28"/>
          <w:szCs w:val="28"/>
          <w:lang w:val="es-ES" w:eastAsia="es-ES"/>
        </w:rPr>
        <w:t>En caso de fallecimiento sin haberse registrado la persona beneficiaria, titular y suplente, se cancelará</w:t>
      </w:r>
    </w:p>
    <w:p w:rsidR="00000000" w:rsidRDefault="00856B29">
      <w:pPr>
        <w:tabs>
          <w:tab w:val="left" w:pos="3600"/>
          <w:tab w:val="left" w:pos="4824"/>
          <w:tab w:val="left" w:pos="6912"/>
        </w:tabs>
        <w:kinsoku w:val="0"/>
        <w:overflowPunct w:val="0"/>
        <w:autoSpaceDE/>
        <w:autoSpaceDN/>
        <w:adjustRightInd/>
        <w:spacing w:before="46" w:line="319" w:lineRule="exact"/>
        <w:ind w:left="576"/>
        <w:jc w:val="both"/>
        <w:textAlignment w:val="baseline"/>
        <w:rPr>
          <w:b/>
          <w:bCs/>
          <w:spacing w:val="-1"/>
          <w:sz w:val="28"/>
          <w:szCs w:val="28"/>
          <w:lang w:val="es-ES" w:eastAsia="es-ES"/>
        </w:rPr>
      </w:pPr>
      <w:r>
        <w:rPr>
          <w:b/>
          <w:bCs/>
          <w:spacing w:val="-1"/>
          <w:sz w:val="28"/>
          <w:szCs w:val="28"/>
          <w:lang w:val="es-ES" w:eastAsia="es-ES"/>
        </w:rPr>
        <w:t>automáticamente</w:t>
      </w:r>
      <w:r>
        <w:rPr>
          <w:b/>
          <w:bCs/>
          <w:spacing w:val="-1"/>
          <w:sz w:val="28"/>
          <w:szCs w:val="28"/>
          <w:lang w:val="es-ES" w:eastAsia="es-ES"/>
        </w:rPr>
        <w:tab/>
        <w:t>la</w:t>
      </w:r>
      <w:r>
        <w:rPr>
          <w:b/>
          <w:bCs/>
          <w:spacing w:val="-1"/>
          <w:sz w:val="28"/>
          <w:szCs w:val="28"/>
          <w:lang w:val="es-ES" w:eastAsia="es-ES"/>
        </w:rPr>
        <w:tab/>
        <w:t>concesión</w:t>
      </w:r>
      <w:r>
        <w:rPr>
          <w:b/>
          <w:bCs/>
          <w:spacing w:val="-1"/>
          <w:sz w:val="28"/>
          <w:szCs w:val="28"/>
          <w:lang w:val="es-ES" w:eastAsia="es-ES"/>
        </w:rPr>
        <w:tab/>
        <w:t>otorgada."</w:t>
      </w:r>
    </w:p>
    <w:p w:rsidR="00000000" w:rsidRDefault="00856B29">
      <w:pPr>
        <w:kinsoku w:val="0"/>
        <w:overflowPunct w:val="0"/>
        <w:autoSpaceDE/>
        <w:autoSpaceDN/>
        <w:adjustRightInd/>
        <w:spacing w:before="534" w:line="319" w:lineRule="exact"/>
        <w:ind w:left="576"/>
        <w:jc w:val="both"/>
        <w:textAlignment w:val="baseline"/>
        <w:rPr>
          <w:sz w:val="24"/>
          <w:szCs w:val="24"/>
          <w:lang w:eastAsia="en-US"/>
        </w:rPr>
      </w:pPr>
      <w:r>
        <w:rPr>
          <w:b/>
          <w:bCs/>
          <w:spacing w:val="-1"/>
          <w:sz w:val="28"/>
          <w:szCs w:val="28"/>
          <w:lang w:val="es-ES" w:eastAsia="es-ES"/>
        </w:rPr>
        <w:t>TRANSITORIO.</w:t>
      </w:r>
      <w:r>
        <w:rPr>
          <w:b/>
          <w:bCs/>
          <w:spacing w:val="-1"/>
          <w:sz w:val="28"/>
          <w:szCs w:val="28"/>
          <w:lang w:val="es-ES" w:eastAsia="es-ES"/>
        </w:rPr>
        <w:noBreakHyphen/>
      </w:r>
    </w:p>
    <w:p w:rsidR="00000000" w:rsidRDefault="00856B29">
      <w:pPr>
        <w:kinsoku w:val="0"/>
        <w:overflowPunct w:val="0"/>
        <w:autoSpaceDE/>
        <w:autoSpaceDN/>
        <w:adjustRightInd/>
        <w:spacing w:line="365" w:lineRule="exact"/>
        <w:ind w:left="576" w:right="576"/>
        <w:jc w:val="both"/>
        <w:textAlignment w:val="baseline"/>
        <w:rPr>
          <w:i/>
          <w:iCs/>
          <w:sz w:val="28"/>
          <w:szCs w:val="28"/>
          <w:lang w:val="es-ES" w:eastAsia="es-ES"/>
        </w:rPr>
      </w:pPr>
      <w:r>
        <w:rPr>
          <w:sz w:val="28"/>
          <w:szCs w:val="28"/>
          <w:lang w:val="es-ES" w:eastAsia="es-ES"/>
        </w:rPr>
        <w:t>Autorizase al Consejo de Transporte Público para que, durante los noventa días sigui</w:t>
      </w:r>
      <w:r>
        <w:rPr>
          <w:sz w:val="28"/>
          <w:szCs w:val="28"/>
          <w:lang w:val="es-ES" w:eastAsia="es-ES"/>
        </w:rPr>
        <w:t>entes a la publicación de la presente ley, conozca y resuelva favorablemente las gestiones de transmisibilidad de derechos por muerte de la persona concesionaria en el servicio público de taxis, acaecidas entre quienes contaban con contratos de explotación</w:t>
      </w:r>
      <w:r>
        <w:rPr>
          <w:sz w:val="28"/>
          <w:szCs w:val="28"/>
          <w:lang w:val="es-ES" w:eastAsia="es-ES"/>
        </w:rPr>
        <w:t xml:space="preserve"> del servicio. Transcurrido ese plazo, las que no se hayan gestionado se archivarán en forma definitiva con la consiguiente cancelación de la concesión administrativa correspondiente." </w:t>
      </w:r>
      <w:r>
        <w:rPr>
          <w:i/>
          <w:iCs/>
          <w:sz w:val="28"/>
          <w:szCs w:val="28"/>
          <w:lang w:val="es-ES" w:eastAsia="es-ES"/>
        </w:rPr>
        <w:t>(el resaltado es nuestro)</w:t>
      </w:r>
    </w:p>
    <w:p w:rsidR="00000000" w:rsidRDefault="00856B29">
      <w:pPr>
        <w:kinsoku w:val="0"/>
        <w:overflowPunct w:val="0"/>
        <w:autoSpaceDE/>
        <w:autoSpaceDN/>
        <w:adjustRightInd/>
        <w:spacing w:before="672" w:line="370" w:lineRule="exact"/>
        <w:jc w:val="both"/>
        <w:textAlignment w:val="baseline"/>
        <w:rPr>
          <w:b/>
          <w:bCs/>
          <w:i/>
          <w:iCs/>
          <w:spacing w:val="-3"/>
          <w:sz w:val="28"/>
          <w:szCs w:val="28"/>
          <w:lang w:val="es-ES" w:eastAsia="es-ES"/>
        </w:rPr>
      </w:pPr>
      <w:r>
        <w:rPr>
          <w:spacing w:val="-3"/>
          <w:sz w:val="28"/>
          <w:szCs w:val="28"/>
          <w:lang w:val="es-ES" w:eastAsia="es-ES"/>
        </w:rPr>
        <w:t>Definiendo así la Norma indicada, por una par</w:t>
      </w:r>
      <w:r>
        <w:rPr>
          <w:spacing w:val="-3"/>
          <w:sz w:val="28"/>
          <w:szCs w:val="28"/>
          <w:lang w:val="es-ES" w:eastAsia="es-ES"/>
        </w:rPr>
        <w:t xml:space="preserve">te, mediante su </w:t>
      </w:r>
      <w:r>
        <w:rPr>
          <w:b/>
          <w:bCs/>
          <w:spacing w:val="-3"/>
          <w:sz w:val="28"/>
          <w:szCs w:val="28"/>
          <w:lang w:val="es-ES" w:eastAsia="es-ES"/>
        </w:rPr>
        <w:t xml:space="preserve">TRANSITORIO ÚNICO </w:t>
      </w:r>
      <w:r>
        <w:rPr>
          <w:spacing w:val="-3"/>
          <w:sz w:val="28"/>
          <w:szCs w:val="28"/>
          <w:lang w:val="es-ES" w:eastAsia="es-ES"/>
        </w:rPr>
        <w:t xml:space="preserve">la subsistencia y posibilidad de Aprobación de las gestiones de transmisibilidad de derechos por muerte de la Persona Concesionaria en el Servicio Público de Taxis, acaecidas </w:t>
      </w:r>
      <w:r>
        <w:rPr>
          <w:b/>
          <w:bCs/>
          <w:i/>
          <w:iCs/>
          <w:spacing w:val="-3"/>
          <w:sz w:val="28"/>
          <w:szCs w:val="28"/>
          <w:lang w:val="es-ES" w:eastAsia="es-ES"/>
        </w:rPr>
        <w:t>antes de la promulgación de la misma o</w:t>
      </w:r>
    </w:p>
    <w:p w:rsidR="00000000" w:rsidRDefault="00856B29">
      <w:pPr>
        <w:widowControl/>
        <w:rPr>
          <w:sz w:val="24"/>
          <w:szCs w:val="24"/>
        </w:rPr>
        <w:sectPr w:rsidR="00000000">
          <w:pgSz w:w="12302" w:h="15744"/>
          <w:pgMar w:top="1360" w:right="1672" w:bottom="448" w:left="1790" w:header="720" w:footer="720" w:gutter="0"/>
          <w:cols w:space="720"/>
          <w:noEndnote/>
        </w:sectPr>
      </w:pPr>
    </w:p>
    <w:p w:rsidR="00000000" w:rsidRDefault="00856B29">
      <w:pPr>
        <w:kinsoku w:val="0"/>
        <w:overflowPunct w:val="0"/>
        <w:autoSpaceDE/>
        <w:autoSpaceDN/>
        <w:adjustRightInd/>
        <w:spacing w:line="364" w:lineRule="exact"/>
        <w:ind w:right="864"/>
        <w:jc w:val="both"/>
        <w:textAlignment w:val="baseline"/>
        <w:rPr>
          <w:sz w:val="28"/>
          <w:szCs w:val="28"/>
          <w:lang w:val="es-ES" w:eastAsia="es-ES"/>
        </w:rPr>
      </w:pPr>
      <w:r>
        <w:rPr>
          <w:b/>
          <w:bCs/>
          <w:i/>
          <w:iCs/>
          <w:sz w:val="28"/>
          <w:szCs w:val="28"/>
          <w:lang w:val="es-ES" w:eastAsia="es-ES"/>
        </w:rPr>
        <w:lastRenderedPageBreak/>
        <w:t xml:space="preserve">durante el Tiempo de Ajuste señalado por el referido Transitorio (90 días hábiles en lo relativo a los Administrados). </w:t>
      </w:r>
      <w:r>
        <w:rPr>
          <w:sz w:val="28"/>
          <w:szCs w:val="28"/>
          <w:lang w:val="es-ES" w:eastAsia="es-ES"/>
        </w:rPr>
        <w:t xml:space="preserve">Y determinando con plena claridad para lo FUTURO </w:t>
      </w:r>
      <w:r>
        <w:rPr>
          <w:i/>
          <w:iCs/>
          <w:sz w:val="28"/>
          <w:szCs w:val="28"/>
          <w:lang w:val="es-ES" w:eastAsia="es-ES"/>
        </w:rPr>
        <w:t xml:space="preserve">(luego de su publicación </w:t>
      </w:r>
      <w:r>
        <w:rPr>
          <w:b/>
          <w:bCs/>
          <w:i/>
          <w:iCs/>
          <w:sz w:val="28"/>
          <w:szCs w:val="28"/>
          <w:u w:val="single"/>
          <w:lang w:val="es-ES" w:eastAsia="es-ES"/>
        </w:rPr>
        <w:t>el dí</w:t>
      </w:r>
      <w:r>
        <w:rPr>
          <w:b/>
          <w:bCs/>
          <w:i/>
          <w:iCs/>
          <w:sz w:val="28"/>
          <w:szCs w:val="28"/>
          <w:u w:val="single"/>
          <w:lang w:val="es-ES" w:eastAsia="es-ES"/>
        </w:rPr>
        <w:t>a 28 de Febrero del 2012)</w:t>
      </w:r>
      <w:r>
        <w:rPr>
          <w:sz w:val="28"/>
          <w:szCs w:val="28"/>
          <w:lang w:val="es-ES" w:eastAsia="es-ES"/>
        </w:rPr>
        <w:t xml:space="preserve"> que para la posibilidad de Traspasos de Concesiones de Taxi </w:t>
      </w:r>
      <w:r>
        <w:rPr>
          <w:i/>
          <w:iCs/>
          <w:sz w:val="28"/>
          <w:szCs w:val="28"/>
          <w:lang w:val="es-ES" w:eastAsia="es-ES"/>
        </w:rPr>
        <w:t xml:space="preserve">Mortis Causa </w:t>
      </w:r>
      <w:r>
        <w:rPr>
          <w:sz w:val="28"/>
          <w:szCs w:val="28"/>
          <w:lang w:val="es-ES" w:eastAsia="es-ES"/>
        </w:rPr>
        <w:t>los Concesionarios respectivos debían designar a un Beneficiario(a) Titular y a otro(a) Suplente, como únicos posibles destinatarios del Derecho de Concesión</w:t>
      </w:r>
      <w:r>
        <w:rPr>
          <w:sz w:val="28"/>
          <w:szCs w:val="28"/>
          <w:lang w:val="es-ES" w:eastAsia="es-ES"/>
        </w:rPr>
        <w:t xml:space="preserve"> ante su Muerte. Y DEJANDO MUY EN CLARO QUE EN CASO DE FALLECIMIENTO SIN HABERSE REGISTRADO LA PERSONA BENEFICIARIA, TITULAR Y OTRA SUPLENTE, SE CANCELA AUTOMÁTICAMENTE LA CONCESIÓN OTORGADA.</w:t>
      </w:r>
    </w:p>
    <w:p w:rsidR="00000000" w:rsidRDefault="00856B29">
      <w:pPr>
        <w:kinsoku w:val="0"/>
        <w:overflowPunct w:val="0"/>
        <w:autoSpaceDE/>
        <w:autoSpaceDN/>
        <w:adjustRightInd/>
        <w:spacing w:before="356" w:line="367" w:lineRule="exact"/>
        <w:ind w:right="864"/>
        <w:jc w:val="both"/>
        <w:textAlignment w:val="baseline"/>
        <w:rPr>
          <w:b/>
          <w:bCs/>
          <w:spacing w:val="-1"/>
          <w:sz w:val="28"/>
          <w:szCs w:val="28"/>
          <w:u w:val="single"/>
          <w:lang w:val="es-ES" w:eastAsia="es-ES"/>
        </w:rPr>
      </w:pPr>
      <w:r>
        <w:rPr>
          <w:spacing w:val="-1"/>
          <w:sz w:val="28"/>
          <w:szCs w:val="28"/>
          <w:lang w:val="es-ES" w:eastAsia="es-ES"/>
        </w:rPr>
        <w:t xml:space="preserve">En la especie, el Concesionario </w:t>
      </w:r>
      <w:r>
        <w:rPr>
          <w:b/>
          <w:bCs/>
          <w:i/>
          <w:iCs/>
          <w:spacing w:val="-1"/>
          <w:sz w:val="28"/>
          <w:szCs w:val="28"/>
          <w:lang w:val="es-ES" w:eastAsia="es-ES"/>
        </w:rPr>
        <w:t>C</w:t>
      </w:r>
      <w:r w:rsidR="004E2AAF">
        <w:rPr>
          <w:b/>
          <w:bCs/>
          <w:i/>
          <w:iCs/>
          <w:spacing w:val="-1"/>
          <w:sz w:val="28"/>
          <w:szCs w:val="28"/>
          <w:lang w:val="es-ES" w:eastAsia="es-ES"/>
        </w:rPr>
        <w:t>.A.F.S.</w:t>
      </w:r>
      <w:r>
        <w:rPr>
          <w:b/>
          <w:bCs/>
          <w:i/>
          <w:iCs/>
          <w:spacing w:val="-1"/>
          <w:sz w:val="28"/>
          <w:szCs w:val="28"/>
          <w:lang w:val="es-ES" w:eastAsia="es-ES"/>
        </w:rPr>
        <w:t xml:space="preserve"> </w:t>
      </w:r>
      <w:r>
        <w:rPr>
          <w:spacing w:val="-1"/>
          <w:sz w:val="28"/>
          <w:szCs w:val="28"/>
          <w:lang w:val="es-ES" w:eastAsia="es-ES"/>
        </w:rPr>
        <w:t xml:space="preserve">lamentablemente fallece el día 11 de Febrero del 2015, es decir, </w:t>
      </w:r>
      <w:r>
        <w:rPr>
          <w:b/>
          <w:bCs/>
          <w:spacing w:val="-1"/>
          <w:sz w:val="28"/>
          <w:szCs w:val="28"/>
          <w:u w:val="single"/>
          <w:lang w:val="es-ES" w:eastAsia="es-ES"/>
        </w:rPr>
        <w:t>LUEGO DE LA PROMULGACIÓN DE LA LEY No. 9027 Y SEGÚN LO  QUE CONSTA EN EL EXPEDIENTE Y LO PREVENIDO EN CUANTO  AL CASO DE MARRAS, DESIGNÓ COMO BENEFICIARIO TITULAR AL HOY RECURRENTE.</w:t>
      </w:r>
    </w:p>
    <w:p w:rsidR="00000000" w:rsidRDefault="00856B29">
      <w:pPr>
        <w:kinsoku w:val="0"/>
        <w:overflowPunct w:val="0"/>
        <w:autoSpaceDE/>
        <w:autoSpaceDN/>
        <w:adjustRightInd/>
        <w:spacing w:before="417" w:line="369" w:lineRule="exact"/>
        <w:ind w:right="864"/>
        <w:jc w:val="both"/>
        <w:textAlignment w:val="baseline"/>
        <w:rPr>
          <w:i/>
          <w:iCs/>
          <w:sz w:val="28"/>
          <w:szCs w:val="28"/>
          <w:lang w:val="es-ES" w:eastAsia="es-ES"/>
        </w:rPr>
      </w:pPr>
      <w:r>
        <w:rPr>
          <w:sz w:val="28"/>
          <w:szCs w:val="28"/>
          <w:lang w:val="es-ES" w:eastAsia="es-ES"/>
        </w:rPr>
        <w:t xml:space="preserve">Así las </w:t>
      </w:r>
      <w:r>
        <w:rPr>
          <w:sz w:val="28"/>
          <w:szCs w:val="28"/>
          <w:lang w:val="es-ES" w:eastAsia="es-ES"/>
        </w:rPr>
        <w:t>cosas don D</w:t>
      </w:r>
      <w:r w:rsidR="004E2AAF">
        <w:rPr>
          <w:sz w:val="28"/>
          <w:szCs w:val="28"/>
          <w:lang w:val="es-ES" w:eastAsia="es-ES"/>
        </w:rPr>
        <w:t>.S.F.</w:t>
      </w:r>
      <w:r>
        <w:rPr>
          <w:sz w:val="28"/>
          <w:szCs w:val="28"/>
          <w:lang w:val="es-ES" w:eastAsia="es-ES"/>
        </w:rPr>
        <w:t xml:space="preserve">, dada la muerte de su Padre y anterior Concesionario y como Beneficiario Titular, Gestiona ante el Consejo de Transporte el Traspaso a su Favor de la Concesión Placas </w:t>
      </w:r>
      <w:r>
        <w:rPr>
          <w:b/>
          <w:bCs/>
          <w:sz w:val="28"/>
          <w:szCs w:val="28"/>
          <w:u w:val="single"/>
          <w:lang w:val="es-ES" w:eastAsia="es-ES"/>
        </w:rPr>
        <w:t>TSJ-</w:t>
      </w:r>
      <w:r w:rsidR="004E2AAF">
        <w:rPr>
          <w:b/>
          <w:bCs/>
          <w:sz w:val="28"/>
          <w:szCs w:val="28"/>
          <w:u w:val="single"/>
          <w:lang w:val="es-ES" w:eastAsia="es-ES"/>
        </w:rPr>
        <w:t>XXXX</w:t>
      </w:r>
      <w:r>
        <w:rPr>
          <w:b/>
          <w:bCs/>
          <w:sz w:val="28"/>
          <w:szCs w:val="28"/>
          <w:u w:val="single"/>
          <w:lang w:val="es-ES" w:eastAsia="es-ES"/>
        </w:rPr>
        <w:t>.</w:t>
      </w:r>
      <w:r>
        <w:rPr>
          <w:b/>
          <w:bCs/>
          <w:sz w:val="28"/>
          <w:szCs w:val="28"/>
          <w:lang w:val="es-ES" w:eastAsia="es-ES"/>
        </w:rPr>
        <w:t xml:space="preserve"> </w:t>
      </w:r>
      <w:r>
        <w:rPr>
          <w:sz w:val="28"/>
          <w:szCs w:val="28"/>
          <w:lang w:val="es-ES" w:eastAsia="es-ES"/>
        </w:rPr>
        <w:t>Gestión ante la cual y por estimarla defectuo</w:t>
      </w:r>
      <w:r>
        <w:rPr>
          <w:sz w:val="28"/>
          <w:szCs w:val="28"/>
          <w:lang w:val="es-ES" w:eastAsia="es-ES"/>
        </w:rPr>
        <w:t xml:space="preserve">sa a la luz de los numerales 42 Bis., 48 y 49 de la Ley No. 7969 y de los Términos de la Ley No. 7969, se le previene aportar Todos los Requisitos Subjetivos que debía de presentar para tornarse en Titular de la Concesión aludida. </w:t>
      </w:r>
      <w:r>
        <w:rPr>
          <w:i/>
          <w:iCs/>
          <w:sz w:val="28"/>
          <w:szCs w:val="28"/>
          <w:lang w:val="es-ES" w:eastAsia="es-ES"/>
        </w:rPr>
        <w:t>(Ver folios 000045 al 000</w:t>
      </w:r>
      <w:r>
        <w:rPr>
          <w:i/>
          <w:iCs/>
          <w:sz w:val="28"/>
          <w:szCs w:val="28"/>
          <w:lang w:val="es-ES" w:eastAsia="es-ES"/>
        </w:rPr>
        <w:t>049 del expediente administrativo)</w:t>
      </w:r>
    </w:p>
    <w:p w:rsidR="00000000" w:rsidRDefault="00856B29">
      <w:pPr>
        <w:kinsoku w:val="0"/>
        <w:overflowPunct w:val="0"/>
        <w:autoSpaceDE/>
        <w:autoSpaceDN/>
        <w:adjustRightInd/>
        <w:spacing w:before="402" w:after="431" w:line="369" w:lineRule="exact"/>
        <w:ind w:right="864"/>
        <w:jc w:val="both"/>
        <w:textAlignment w:val="baseline"/>
        <w:rPr>
          <w:spacing w:val="-2"/>
          <w:sz w:val="28"/>
          <w:szCs w:val="28"/>
          <w:lang w:val="es-ES" w:eastAsia="es-ES"/>
        </w:rPr>
      </w:pPr>
      <w:r>
        <w:rPr>
          <w:spacing w:val="-2"/>
          <w:sz w:val="28"/>
          <w:szCs w:val="28"/>
          <w:lang w:val="es-ES" w:eastAsia="es-ES"/>
        </w:rPr>
        <w:t>Prevención que es cumplida parcialmente, determinándose así que el Gestionante NO CUMPLÍA con la Tenencia debida de la Licencia de Taxi (Tipo C-1) y con el Código de Conductor de Taxi; así como que no se ubica dentro de l</w:t>
      </w:r>
      <w:r>
        <w:rPr>
          <w:spacing w:val="-2"/>
          <w:sz w:val="28"/>
          <w:szCs w:val="28"/>
          <w:lang w:val="es-ES" w:eastAsia="es-ES"/>
        </w:rPr>
        <w:t xml:space="preserve">as Situaciones de Eximencia de los Requisitos Subjetivos que deben de presentar todos los Concesionarias de Taxi, según los artículos 48 y 49 de la Ley No. 7969. Disponiéndose por ello el rechazo de su Solicitud de Traspaso de Concesión </w:t>
      </w:r>
      <w:r>
        <w:rPr>
          <w:i/>
          <w:iCs/>
          <w:spacing w:val="-2"/>
          <w:sz w:val="28"/>
          <w:szCs w:val="28"/>
          <w:lang w:val="es-ES" w:eastAsia="es-ES"/>
        </w:rPr>
        <w:t xml:space="preserve">Mortis Causa </w:t>
      </w:r>
      <w:r>
        <w:rPr>
          <w:spacing w:val="-2"/>
          <w:sz w:val="28"/>
          <w:szCs w:val="28"/>
          <w:lang w:val="es-ES" w:eastAsia="es-ES"/>
        </w:rPr>
        <w:t>y la Cancelación de la Concesión aludida, a tenor</w:t>
      </w:r>
    </w:p>
    <w:p w:rsidR="00000000" w:rsidRDefault="00856B29">
      <w:pPr>
        <w:widowControl/>
        <w:rPr>
          <w:sz w:val="24"/>
          <w:szCs w:val="24"/>
        </w:rPr>
        <w:sectPr w:rsidR="00000000">
          <w:pgSz w:w="12312" w:h="15706"/>
          <w:pgMar w:top="1360" w:right="811" w:bottom="233" w:left="1781" w:header="720" w:footer="720" w:gutter="0"/>
          <w:cols w:space="720"/>
          <w:noEndnote/>
        </w:sectPr>
      </w:pPr>
    </w:p>
    <w:p w:rsidR="00000000" w:rsidRDefault="00856B29">
      <w:pPr>
        <w:kinsoku w:val="0"/>
        <w:overflowPunct w:val="0"/>
        <w:autoSpaceDE/>
        <w:autoSpaceDN/>
        <w:adjustRightInd/>
        <w:spacing w:before="8" w:line="370" w:lineRule="exact"/>
        <w:jc w:val="both"/>
        <w:textAlignment w:val="baseline"/>
        <w:rPr>
          <w:sz w:val="28"/>
          <w:szCs w:val="28"/>
          <w:lang w:val="es-ES" w:eastAsia="es-ES"/>
        </w:rPr>
      </w:pPr>
      <w:r>
        <w:rPr>
          <w:sz w:val="28"/>
          <w:szCs w:val="28"/>
          <w:lang w:val="es-ES" w:eastAsia="es-ES"/>
        </w:rPr>
        <w:lastRenderedPageBreak/>
        <w:t>de lo prescrito por el numeral 42 bis. de la Ley No. 7969 (Reforma de la Ley No. 9027).</w:t>
      </w:r>
    </w:p>
    <w:p w:rsidR="00000000" w:rsidRDefault="00856B29">
      <w:pPr>
        <w:kinsoku w:val="0"/>
        <w:overflowPunct w:val="0"/>
        <w:autoSpaceDE/>
        <w:autoSpaceDN/>
        <w:adjustRightInd/>
        <w:spacing w:before="425" w:line="320" w:lineRule="exact"/>
        <w:jc w:val="center"/>
        <w:textAlignment w:val="baseline"/>
        <w:rPr>
          <w:sz w:val="28"/>
          <w:szCs w:val="28"/>
          <w:lang w:val="es-ES" w:eastAsia="es-ES"/>
        </w:rPr>
      </w:pPr>
      <w:r>
        <w:rPr>
          <w:sz w:val="28"/>
          <w:szCs w:val="28"/>
          <w:lang w:val="es-ES" w:eastAsia="es-ES"/>
        </w:rPr>
        <w:t>En tal sentido el artículo 42 bis. de la Ley No. 7969, señala en lo conducente:</w:t>
      </w:r>
    </w:p>
    <w:p w:rsidR="00000000" w:rsidRDefault="00856B29">
      <w:pPr>
        <w:kinsoku w:val="0"/>
        <w:overflowPunct w:val="0"/>
        <w:autoSpaceDE/>
        <w:autoSpaceDN/>
        <w:adjustRightInd/>
        <w:spacing w:before="378" w:line="371" w:lineRule="exact"/>
        <w:ind w:left="576" w:right="576"/>
        <w:jc w:val="both"/>
        <w:textAlignment w:val="baseline"/>
        <w:rPr>
          <w:spacing w:val="-1"/>
          <w:sz w:val="28"/>
          <w:szCs w:val="28"/>
          <w:lang w:val="es-ES" w:eastAsia="es-ES"/>
        </w:rPr>
      </w:pPr>
      <w:r>
        <w:rPr>
          <w:b/>
          <w:bCs/>
          <w:spacing w:val="-1"/>
          <w:sz w:val="28"/>
          <w:szCs w:val="28"/>
          <w:lang w:val="es-ES" w:eastAsia="es-ES"/>
        </w:rPr>
        <w:t>..."El</w:t>
      </w:r>
      <w:r>
        <w:rPr>
          <w:b/>
          <w:bCs/>
          <w:spacing w:val="-1"/>
          <w:sz w:val="28"/>
          <w:szCs w:val="28"/>
          <w:u w:val="single"/>
          <w:lang w:val="es-ES" w:eastAsia="es-ES"/>
        </w:rPr>
        <w:t xml:space="preserve"> familiar beneficiario no está exento de cumplir todas las  disposiciones, obligaciones y prohibiciones fijadas en este cuerpo  normativo y deberá demostrar que reúne los</w:t>
      </w:r>
      <w:r>
        <w:rPr>
          <w:b/>
          <w:bCs/>
          <w:spacing w:val="-1"/>
          <w:sz w:val="28"/>
          <w:szCs w:val="28"/>
          <w:u w:val="single"/>
          <w:lang w:val="es-ES" w:eastAsia="es-ES"/>
        </w:rPr>
        <w:t xml:space="preserve"> requerimientos que  demandará su nueva condición de concesionario hasta por el  plazo que reste de la concesión,</w:t>
      </w:r>
      <w:r>
        <w:rPr>
          <w:spacing w:val="-1"/>
          <w:sz w:val="28"/>
          <w:szCs w:val="28"/>
          <w:lang w:val="es-ES" w:eastAsia="es-ES"/>
        </w:rPr>
        <w:t xml:space="preserve"> pudiéndose prorrogar conforme al inciso 1 b del artículo 29 de la presente ley. No obstante, en caso de que la nueva persona concesionaria por</w:t>
      </w:r>
      <w:r>
        <w:rPr>
          <w:spacing w:val="-1"/>
          <w:sz w:val="28"/>
          <w:szCs w:val="28"/>
          <w:lang w:val="es-ES" w:eastAsia="es-ES"/>
        </w:rPr>
        <w:t xml:space="preserve"> traspaso de beneficio se encuentre en cualquiera de los supuestos a que alude el artículo 49 de esta ley, quedará eximida de la obligatoriedad de presentar código y licencia C-1 y conducir el taxi un mínimo de ocho horas diarias, pero en todo caso deberá </w:t>
      </w:r>
      <w:r>
        <w:rPr>
          <w:spacing w:val="-1"/>
          <w:sz w:val="28"/>
          <w:szCs w:val="28"/>
          <w:lang w:val="es-ES" w:eastAsia="es-ES"/>
        </w:rPr>
        <w:t>mantener el control y la vigilancia adecuados sobre la calidad en la prestación del servicio y el cumplimiento de las obligaciones que derivan de su constitución en concesionario o concesionaria."...</w:t>
      </w:r>
    </w:p>
    <w:p w:rsidR="00000000" w:rsidRDefault="00856B29">
      <w:pPr>
        <w:kinsoku w:val="0"/>
        <w:overflowPunct w:val="0"/>
        <w:autoSpaceDE/>
        <w:autoSpaceDN/>
        <w:adjustRightInd/>
        <w:spacing w:before="622" w:line="370" w:lineRule="exact"/>
        <w:jc w:val="both"/>
        <w:textAlignment w:val="baseline"/>
        <w:rPr>
          <w:spacing w:val="-2"/>
          <w:sz w:val="28"/>
          <w:szCs w:val="28"/>
          <w:lang w:val="es-ES" w:eastAsia="es-ES"/>
        </w:rPr>
      </w:pPr>
      <w:r>
        <w:rPr>
          <w:spacing w:val="-2"/>
          <w:sz w:val="28"/>
          <w:szCs w:val="28"/>
          <w:lang w:val="es-ES" w:eastAsia="es-ES"/>
        </w:rPr>
        <w:t>Conforme a lo anterior, para que el señor F</w:t>
      </w:r>
      <w:r w:rsidR="004E2AAF">
        <w:rPr>
          <w:spacing w:val="-2"/>
          <w:sz w:val="28"/>
          <w:szCs w:val="28"/>
          <w:lang w:val="es-ES" w:eastAsia="es-ES"/>
        </w:rPr>
        <w:t>.S.</w:t>
      </w:r>
      <w:r>
        <w:rPr>
          <w:spacing w:val="-2"/>
          <w:sz w:val="28"/>
          <w:szCs w:val="28"/>
          <w:lang w:val="es-ES" w:eastAsia="es-ES"/>
        </w:rPr>
        <w:t xml:space="preserve"> pudiera verse exento de detentar Licencia para Taxi (Tipo C-1) y Código de Conductor, debía encontrarse dentro de las hipótesis a que alude el numeral 49 de la misma Ley No. 7969, el cual dispone:</w:t>
      </w:r>
    </w:p>
    <w:p w:rsidR="00000000" w:rsidRDefault="00856B29">
      <w:pPr>
        <w:kinsoku w:val="0"/>
        <w:overflowPunct w:val="0"/>
        <w:autoSpaceDE/>
        <w:autoSpaceDN/>
        <w:adjustRightInd/>
        <w:spacing w:before="407" w:line="334" w:lineRule="exact"/>
        <w:ind w:left="576"/>
        <w:jc w:val="both"/>
        <w:textAlignment w:val="baseline"/>
        <w:rPr>
          <w:b/>
          <w:bCs/>
          <w:sz w:val="28"/>
          <w:szCs w:val="28"/>
          <w:lang w:val="es-ES" w:eastAsia="es-ES"/>
        </w:rPr>
      </w:pPr>
      <w:r>
        <w:rPr>
          <w:b/>
          <w:bCs/>
          <w:sz w:val="28"/>
          <w:szCs w:val="28"/>
          <w:lang w:val="es-ES" w:eastAsia="es-ES"/>
        </w:rPr>
        <w:t>"ARTÍCULO 49.- Excepciones a requisitos subjetivos</w:t>
      </w:r>
    </w:p>
    <w:p w:rsidR="00000000" w:rsidRDefault="00856B29">
      <w:pPr>
        <w:kinsoku w:val="0"/>
        <w:overflowPunct w:val="0"/>
        <w:autoSpaceDE/>
        <w:autoSpaceDN/>
        <w:adjustRightInd/>
        <w:spacing w:line="363" w:lineRule="exact"/>
        <w:ind w:left="576" w:right="576"/>
        <w:jc w:val="both"/>
        <w:textAlignment w:val="baseline"/>
        <w:rPr>
          <w:sz w:val="28"/>
          <w:szCs w:val="28"/>
          <w:lang w:val="es-ES" w:eastAsia="es-ES"/>
        </w:rPr>
      </w:pPr>
      <w:r>
        <w:rPr>
          <w:sz w:val="28"/>
          <w:szCs w:val="28"/>
          <w:lang w:val="es-ES" w:eastAsia="es-ES"/>
        </w:rPr>
        <w:t>Por m</w:t>
      </w:r>
      <w:r>
        <w:rPr>
          <w:sz w:val="28"/>
          <w:szCs w:val="28"/>
          <w:lang w:val="es-ES" w:eastAsia="es-ES"/>
        </w:rPr>
        <w:t xml:space="preserve">edio de acto administrativo motivado, el Consejo podrá exonerar a los concesionarios del cumplimiento de las condiciones referidas en el inciso e) del artículo anterior, o de algunos de los requisitos mencionados en ese artículo, a las personas enumeradas </w:t>
      </w:r>
      <w:r>
        <w:rPr>
          <w:sz w:val="28"/>
          <w:szCs w:val="28"/>
          <w:lang w:val="es-ES" w:eastAsia="es-ES"/>
        </w:rPr>
        <w:t>a continuación:</w:t>
      </w:r>
    </w:p>
    <w:p w:rsidR="00000000" w:rsidRDefault="00856B29">
      <w:pPr>
        <w:kinsoku w:val="0"/>
        <w:overflowPunct w:val="0"/>
        <w:autoSpaceDE/>
        <w:autoSpaceDN/>
        <w:adjustRightInd/>
        <w:spacing w:before="404" w:after="339" w:line="358" w:lineRule="exact"/>
        <w:ind w:left="576" w:right="1008"/>
        <w:textAlignment w:val="baseline"/>
        <w:rPr>
          <w:sz w:val="28"/>
          <w:szCs w:val="28"/>
          <w:lang w:val="es-ES" w:eastAsia="es-ES"/>
        </w:rPr>
      </w:pPr>
      <w:r>
        <w:rPr>
          <w:sz w:val="28"/>
          <w:szCs w:val="28"/>
          <w:lang w:val="es-ES" w:eastAsia="es-ES"/>
        </w:rPr>
        <w:t>a) Quienes presenten alguna discapacidad que les impida prestar directamente el servicio de taxi.</w:t>
      </w:r>
    </w:p>
    <w:p w:rsidR="00000000" w:rsidRDefault="00856B29">
      <w:pPr>
        <w:widowControl/>
        <w:rPr>
          <w:sz w:val="24"/>
          <w:szCs w:val="24"/>
        </w:rPr>
        <w:sectPr w:rsidR="00000000">
          <w:pgSz w:w="12302" w:h="15725"/>
          <w:pgMar w:top="1360" w:right="1719" w:bottom="449" w:left="1743" w:header="720" w:footer="720" w:gutter="0"/>
          <w:cols w:space="720"/>
          <w:noEndnote/>
        </w:sectPr>
      </w:pPr>
    </w:p>
    <w:p w:rsidR="00000000" w:rsidRDefault="00856B29">
      <w:pPr>
        <w:numPr>
          <w:ilvl w:val="0"/>
          <w:numId w:val="5"/>
        </w:numPr>
        <w:kinsoku w:val="0"/>
        <w:overflowPunct w:val="0"/>
        <w:autoSpaceDE/>
        <w:autoSpaceDN/>
        <w:adjustRightInd/>
        <w:spacing w:line="314" w:lineRule="exact"/>
        <w:textAlignment w:val="baseline"/>
        <w:rPr>
          <w:spacing w:val="2"/>
          <w:sz w:val="27"/>
          <w:szCs w:val="27"/>
          <w:lang w:val="es-ES" w:eastAsia="es-ES"/>
        </w:rPr>
      </w:pPr>
      <w:r>
        <w:rPr>
          <w:spacing w:val="2"/>
          <w:sz w:val="27"/>
          <w:szCs w:val="27"/>
          <w:lang w:val="es-ES" w:eastAsia="es-ES"/>
        </w:rPr>
        <w:lastRenderedPageBreak/>
        <w:t>Las mujeres jefas de hogar.</w:t>
      </w:r>
    </w:p>
    <w:p w:rsidR="00000000" w:rsidRDefault="00856B29">
      <w:pPr>
        <w:numPr>
          <w:ilvl w:val="0"/>
          <w:numId w:val="5"/>
        </w:numPr>
        <w:kinsoku w:val="0"/>
        <w:overflowPunct w:val="0"/>
        <w:autoSpaceDE/>
        <w:autoSpaceDN/>
        <w:adjustRightInd/>
        <w:spacing w:before="406" w:line="319" w:lineRule="exact"/>
        <w:textAlignment w:val="baseline"/>
        <w:rPr>
          <w:spacing w:val="3"/>
          <w:sz w:val="27"/>
          <w:szCs w:val="27"/>
          <w:lang w:val="es-ES" w:eastAsia="es-ES"/>
        </w:rPr>
      </w:pPr>
      <w:r>
        <w:rPr>
          <w:spacing w:val="3"/>
          <w:sz w:val="27"/>
          <w:szCs w:val="27"/>
          <w:lang w:val="es-ES" w:eastAsia="es-ES"/>
        </w:rPr>
        <w:t>Las personas mayores de sesenta años.</w:t>
      </w:r>
    </w:p>
    <w:p w:rsidR="00000000" w:rsidRDefault="00856B29">
      <w:pPr>
        <w:numPr>
          <w:ilvl w:val="0"/>
          <w:numId w:val="5"/>
        </w:numPr>
        <w:kinsoku w:val="0"/>
        <w:overflowPunct w:val="0"/>
        <w:autoSpaceDE/>
        <w:autoSpaceDN/>
        <w:adjustRightInd/>
        <w:spacing w:before="360" w:line="372" w:lineRule="exact"/>
        <w:ind w:right="1008"/>
        <w:textAlignment w:val="baseline"/>
        <w:rPr>
          <w:sz w:val="27"/>
          <w:szCs w:val="27"/>
          <w:lang w:val="es-ES" w:eastAsia="es-ES"/>
        </w:rPr>
      </w:pPr>
      <w:r>
        <w:rPr>
          <w:sz w:val="27"/>
          <w:szCs w:val="27"/>
          <w:lang w:val="es-ES" w:eastAsia="es-ES"/>
        </w:rPr>
        <w:t>Quienes, por enfermedad sobreviniente, no puedan cumplir la obligación de conducir personalmente el vehículo."</w:t>
      </w:r>
    </w:p>
    <w:p w:rsidR="00000000" w:rsidRDefault="00856B29">
      <w:pPr>
        <w:kinsoku w:val="0"/>
        <w:overflowPunct w:val="0"/>
        <w:autoSpaceDE/>
        <w:autoSpaceDN/>
        <w:adjustRightInd/>
        <w:spacing w:before="542" w:line="370" w:lineRule="exact"/>
        <w:jc w:val="both"/>
        <w:textAlignment w:val="baseline"/>
        <w:rPr>
          <w:sz w:val="27"/>
          <w:szCs w:val="27"/>
          <w:lang w:val="es-ES" w:eastAsia="es-ES"/>
        </w:rPr>
      </w:pPr>
      <w:r>
        <w:rPr>
          <w:sz w:val="27"/>
          <w:szCs w:val="27"/>
          <w:lang w:val="es-ES" w:eastAsia="es-ES"/>
        </w:rPr>
        <w:t xml:space="preserve">Y en el caso de Don Daniel Steven, éste </w:t>
      </w:r>
      <w:r>
        <w:rPr>
          <w:b/>
          <w:bCs/>
          <w:sz w:val="27"/>
          <w:szCs w:val="27"/>
          <w:lang w:val="es-ES" w:eastAsia="es-ES"/>
        </w:rPr>
        <w:t xml:space="preserve">NO SE ENCUENTRA EN NINGUNA DE LAS HIPÓTESIS A QUE REFIERE EL ARTÍCULO CITADO. </w:t>
      </w:r>
      <w:r>
        <w:rPr>
          <w:sz w:val="27"/>
          <w:szCs w:val="27"/>
          <w:lang w:val="es-ES" w:eastAsia="es-ES"/>
        </w:rPr>
        <w:t>Aduce en su impugnació</w:t>
      </w:r>
      <w:r>
        <w:rPr>
          <w:sz w:val="27"/>
          <w:szCs w:val="27"/>
          <w:lang w:val="es-ES" w:eastAsia="es-ES"/>
        </w:rPr>
        <w:t xml:space="preserve">n que el acuerdo impugnado es violatorio de sus derechos humanos y fundamentales y que se le está revocando un derecho en forma abusiva y arbitraria. Indica también que se le está causando un daño de </w:t>
      </w:r>
      <w:r w:rsidR="004E2AAF">
        <w:rPr>
          <w:sz w:val="27"/>
          <w:szCs w:val="27"/>
          <w:lang w:val="es-ES" w:eastAsia="es-ES"/>
        </w:rPr>
        <w:t>difícil</w:t>
      </w:r>
      <w:r>
        <w:rPr>
          <w:sz w:val="27"/>
          <w:szCs w:val="27"/>
          <w:lang w:val="es-ES" w:eastAsia="es-ES"/>
        </w:rPr>
        <w:t xml:space="preserve"> e imposible reparación y que si bien no está exe</w:t>
      </w:r>
      <w:r>
        <w:rPr>
          <w:sz w:val="27"/>
          <w:szCs w:val="27"/>
          <w:lang w:val="es-ES" w:eastAsia="es-ES"/>
        </w:rPr>
        <w:t>nto de cumplir todas las disposiciones, obligaciones y prohibiciones fijadas en el cuerpo normativo también lo es que el numeral 49 establece sus excepciones.</w:t>
      </w:r>
    </w:p>
    <w:p w:rsidR="00000000" w:rsidRDefault="00856B29">
      <w:pPr>
        <w:kinsoku w:val="0"/>
        <w:overflowPunct w:val="0"/>
        <w:autoSpaceDE/>
        <w:autoSpaceDN/>
        <w:adjustRightInd/>
        <w:spacing w:before="276" w:line="368" w:lineRule="exact"/>
        <w:jc w:val="both"/>
        <w:textAlignment w:val="baseline"/>
        <w:rPr>
          <w:spacing w:val="3"/>
          <w:sz w:val="27"/>
          <w:szCs w:val="27"/>
          <w:lang w:val="es-ES" w:eastAsia="es-ES"/>
        </w:rPr>
      </w:pPr>
      <w:r>
        <w:rPr>
          <w:spacing w:val="3"/>
          <w:sz w:val="27"/>
          <w:szCs w:val="27"/>
          <w:lang w:val="es-ES" w:eastAsia="es-ES"/>
        </w:rPr>
        <w:t>No obstante, como ya se indicó, el recurrente reconoce que no cumple con los requisitos estableci</w:t>
      </w:r>
      <w:r>
        <w:rPr>
          <w:spacing w:val="3"/>
          <w:sz w:val="27"/>
          <w:szCs w:val="27"/>
          <w:lang w:val="es-ES" w:eastAsia="es-ES"/>
        </w:rPr>
        <w:t>dos por el artículo 42 bis antes mencionado. Lamentablemente por su edad, no puede presentar la Licencia de Conducir C</w:t>
      </w:r>
      <w:r>
        <w:rPr>
          <w:spacing w:val="3"/>
          <w:sz w:val="27"/>
          <w:szCs w:val="27"/>
          <w:lang w:val="es-ES" w:eastAsia="es-ES"/>
        </w:rPr>
        <w:softHyphen/>
        <w:t>1 y el Código de Conductor que solicita la administración para acceder a su petición.</w:t>
      </w:r>
    </w:p>
    <w:p w:rsidR="00000000" w:rsidRDefault="00856B29">
      <w:pPr>
        <w:kinsoku w:val="0"/>
        <w:overflowPunct w:val="0"/>
        <w:autoSpaceDE/>
        <w:autoSpaceDN/>
        <w:adjustRightInd/>
        <w:spacing w:before="553" w:line="363" w:lineRule="exact"/>
        <w:jc w:val="both"/>
        <w:textAlignment w:val="baseline"/>
        <w:rPr>
          <w:sz w:val="27"/>
          <w:szCs w:val="27"/>
          <w:lang w:val="es-ES" w:eastAsia="es-ES"/>
        </w:rPr>
      </w:pPr>
      <w:r>
        <w:rPr>
          <w:sz w:val="27"/>
          <w:szCs w:val="27"/>
          <w:lang w:val="es-ES" w:eastAsia="es-ES"/>
        </w:rPr>
        <w:t xml:space="preserve">Para tener una mejor idea de la Importancia de los </w:t>
      </w:r>
      <w:r>
        <w:rPr>
          <w:sz w:val="27"/>
          <w:szCs w:val="27"/>
          <w:lang w:val="es-ES" w:eastAsia="es-ES"/>
        </w:rPr>
        <w:t xml:space="preserve">Requisitos Subjetivos de un Operador de Taxi, traemos a colación lo que indica la </w:t>
      </w:r>
      <w:r>
        <w:rPr>
          <w:b/>
          <w:bCs/>
          <w:sz w:val="27"/>
          <w:szCs w:val="27"/>
          <w:lang w:val="es-ES" w:eastAsia="es-ES"/>
        </w:rPr>
        <w:t xml:space="preserve">Sentencia 03459-2010 del Tribunal Contencioso Administrativo, Sección VI, de las 11:10 horas del 13 de Setiembre del 2010, </w:t>
      </w:r>
      <w:r>
        <w:rPr>
          <w:sz w:val="27"/>
          <w:szCs w:val="27"/>
          <w:lang w:val="es-ES" w:eastAsia="es-ES"/>
        </w:rPr>
        <w:t>misma que señala:</w:t>
      </w:r>
    </w:p>
    <w:p w:rsidR="00000000" w:rsidRDefault="00856B29">
      <w:pPr>
        <w:kinsoku w:val="0"/>
        <w:overflowPunct w:val="0"/>
        <w:autoSpaceDE/>
        <w:autoSpaceDN/>
        <w:adjustRightInd/>
        <w:spacing w:before="323" w:line="327" w:lineRule="exact"/>
        <w:ind w:left="576" w:right="576"/>
        <w:jc w:val="both"/>
        <w:textAlignment w:val="baseline"/>
        <w:rPr>
          <w:b/>
          <w:bCs/>
          <w:i/>
          <w:iCs/>
          <w:spacing w:val="10"/>
          <w:sz w:val="27"/>
          <w:szCs w:val="27"/>
          <w:lang w:val="es-ES" w:eastAsia="es-ES"/>
        </w:rPr>
      </w:pPr>
      <w:r>
        <w:rPr>
          <w:b/>
          <w:bCs/>
          <w:i/>
          <w:iCs/>
          <w:spacing w:val="10"/>
          <w:sz w:val="27"/>
          <w:szCs w:val="27"/>
          <w:lang w:val="es-ES" w:eastAsia="es-ES"/>
        </w:rPr>
        <w:t>..."V.- SOBRE EL CONTENIDO DE LAS</w:t>
      </w:r>
      <w:r>
        <w:rPr>
          <w:b/>
          <w:bCs/>
          <w:i/>
          <w:iCs/>
          <w:spacing w:val="10"/>
          <w:sz w:val="27"/>
          <w:szCs w:val="27"/>
          <w:lang w:val="es-ES" w:eastAsia="es-ES"/>
        </w:rPr>
        <w:t xml:space="preserve"> CONCESIONES DE SERVICIO PÚBLICO DE TRANSPORTE REMUNERADO DE PERSONAS EN VEHÍCULOS EN LA MODALIDAD</w:t>
      </w:r>
    </w:p>
    <w:p w:rsidR="00000000" w:rsidRDefault="00856B29">
      <w:pPr>
        <w:kinsoku w:val="0"/>
        <w:overflowPunct w:val="0"/>
        <w:autoSpaceDE/>
        <w:autoSpaceDN/>
        <w:adjustRightInd/>
        <w:spacing w:after="405" w:line="322" w:lineRule="exact"/>
        <w:ind w:left="576" w:right="576"/>
        <w:jc w:val="both"/>
        <w:textAlignment w:val="baseline"/>
        <w:rPr>
          <w:sz w:val="27"/>
          <w:szCs w:val="27"/>
          <w:lang w:val="es-ES" w:eastAsia="es-ES"/>
        </w:rPr>
      </w:pPr>
      <w:r>
        <w:rPr>
          <w:b/>
          <w:bCs/>
          <w:i/>
          <w:iCs/>
          <w:sz w:val="27"/>
          <w:szCs w:val="27"/>
          <w:lang w:val="es-ES" w:eastAsia="es-ES"/>
        </w:rPr>
        <w:t xml:space="preserve">TAXI. </w:t>
      </w:r>
      <w:r>
        <w:rPr>
          <w:sz w:val="27"/>
          <w:szCs w:val="27"/>
          <w:lang w:val="es-ES" w:eastAsia="es-ES"/>
        </w:rPr>
        <w:t>Previo a la resolución del objeto de controversia de este proceso, se hace necesario establecer con claridad la naturaleza, derechos y obligaciones que</w:t>
      </w:r>
      <w:r>
        <w:rPr>
          <w:sz w:val="27"/>
          <w:szCs w:val="27"/>
          <w:lang w:val="es-ES" w:eastAsia="es-ES"/>
        </w:rPr>
        <w:t xml:space="preserve"> son propios de la concesión de transporte remunerado de personas en vehículos en la modalidad de</w:t>
      </w:r>
    </w:p>
    <w:p w:rsidR="00000000" w:rsidRDefault="00856B29">
      <w:pPr>
        <w:widowControl/>
        <w:rPr>
          <w:sz w:val="24"/>
          <w:szCs w:val="24"/>
        </w:rPr>
        <w:sectPr w:rsidR="00000000">
          <w:pgSz w:w="12317" w:h="15763"/>
          <w:pgMar w:top="1780" w:right="1683" w:bottom="507" w:left="1794" w:header="720" w:footer="720" w:gutter="0"/>
          <w:cols w:space="720"/>
          <w:noEndnote/>
        </w:sectPr>
      </w:pPr>
    </w:p>
    <w:p w:rsidR="00000000" w:rsidRDefault="00856B29">
      <w:pPr>
        <w:widowControl/>
        <w:rPr>
          <w:sz w:val="24"/>
          <w:szCs w:val="24"/>
        </w:rPr>
        <w:sectPr w:rsidR="00000000">
          <w:type w:val="continuous"/>
          <w:pgSz w:w="12317" w:h="15763"/>
          <w:pgMar w:top="1780" w:right="1674" w:bottom="507" w:left="7323" w:header="720" w:footer="720" w:gutter="0"/>
          <w:cols w:space="720"/>
          <w:noEndnote/>
        </w:sectPr>
      </w:pPr>
    </w:p>
    <w:p w:rsidR="00000000" w:rsidRDefault="00856B29">
      <w:pPr>
        <w:kinsoku w:val="0"/>
        <w:overflowPunct w:val="0"/>
        <w:autoSpaceDE/>
        <w:autoSpaceDN/>
        <w:adjustRightInd/>
        <w:spacing w:before="16" w:line="320" w:lineRule="exact"/>
        <w:ind w:right="1440"/>
        <w:jc w:val="both"/>
        <w:textAlignment w:val="baseline"/>
        <w:rPr>
          <w:sz w:val="27"/>
          <w:szCs w:val="27"/>
          <w:lang w:val="es-ES" w:eastAsia="es-ES"/>
        </w:rPr>
      </w:pPr>
      <w:r>
        <w:rPr>
          <w:sz w:val="27"/>
          <w:szCs w:val="27"/>
          <w:lang w:val="es-ES" w:eastAsia="es-ES"/>
        </w:rPr>
        <w:lastRenderedPageBreak/>
        <w:t>taxi. Ya este Tribunal en sentencias No. 1876-2010, de las 7 horas 30 minutos del 18 de mayo y No. 1963-2010, de las 15 horas 30 minutos del 24 de mayo, ambas de 2010, señaló que el transporte remunerado de personas en vehículos en la modalidad de taxi con</w:t>
      </w:r>
      <w:r>
        <w:rPr>
          <w:sz w:val="27"/>
          <w:szCs w:val="27"/>
          <w:lang w:val="es-ES" w:eastAsia="es-ES"/>
        </w:rPr>
        <w:t xml:space="preserve">stituye una actividad que el legislador, dentro de un esquema clásico, calificó legalmente como servicio público. Lo anterior viene establecido en el canon 2 de la Ley No. 7969 del 22 de diciembre de 1999 denominada </w:t>
      </w:r>
      <w:r>
        <w:rPr>
          <w:i/>
          <w:iCs/>
          <w:sz w:val="27"/>
          <w:szCs w:val="27"/>
          <w:lang w:val="es-ES" w:eastAsia="es-ES"/>
        </w:rPr>
        <w:t xml:space="preserve">"Ley Reguladora del Servicio Público de </w:t>
      </w:r>
      <w:r>
        <w:rPr>
          <w:i/>
          <w:iCs/>
          <w:sz w:val="27"/>
          <w:szCs w:val="27"/>
          <w:lang w:val="es-ES" w:eastAsia="es-ES"/>
        </w:rPr>
        <w:t xml:space="preserve">Transporte Remunerado de Personas en Vehículos en la Modalidad de Taxi". </w:t>
      </w:r>
      <w:r>
        <w:rPr>
          <w:sz w:val="27"/>
          <w:szCs w:val="27"/>
          <w:lang w:val="es-ES" w:eastAsia="es-ES"/>
        </w:rPr>
        <w:t>Esa misma fuente de creación le establece como un servicio cuyo régimen de operación es delegado, sea, se trata de un servicio público impropio, que es explotado por terceros, mediant</w:t>
      </w:r>
      <w:r>
        <w:rPr>
          <w:sz w:val="27"/>
          <w:szCs w:val="27"/>
          <w:lang w:val="es-ES" w:eastAsia="es-ES"/>
        </w:rPr>
        <w:t>e la figura de la concesión administrativa. Para tales efectos, ese marco legal establece procedimientos especiales que fijan la metodología para el otorgamiento de esas concesiones, atendiendo a los criterios de</w:t>
      </w:r>
    </w:p>
    <w:p w:rsidR="00000000" w:rsidRDefault="00856B29">
      <w:pPr>
        <w:tabs>
          <w:tab w:val="left" w:pos="1728"/>
          <w:tab w:val="left" w:pos="2736"/>
          <w:tab w:val="left" w:pos="3672"/>
          <w:tab w:val="right" w:pos="5256"/>
          <w:tab w:val="left" w:pos="5832"/>
          <w:tab w:val="right" w:pos="7632"/>
        </w:tabs>
        <w:kinsoku w:val="0"/>
        <w:overflowPunct w:val="0"/>
        <w:autoSpaceDE/>
        <w:autoSpaceDN/>
        <w:adjustRightInd/>
        <w:spacing w:before="2" w:line="320" w:lineRule="exact"/>
        <w:jc w:val="both"/>
        <w:textAlignment w:val="baseline"/>
        <w:rPr>
          <w:sz w:val="27"/>
          <w:szCs w:val="27"/>
          <w:lang w:val="es-ES" w:eastAsia="es-ES"/>
        </w:rPr>
      </w:pPr>
      <w:r>
        <w:rPr>
          <w:sz w:val="27"/>
          <w:szCs w:val="27"/>
          <w:lang w:val="es-ES" w:eastAsia="es-ES"/>
        </w:rPr>
        <w:t>evaluación</w:t>
      </w:r>
      <w:r>
        <w:rPr>
          <w:sz w:val="27"/>
          <w:szCs w:val="27"/>
          <w:lang w:val="es-ES" w:eastAsia="es-ES"/>
        </w:rPr>
        <w:tab/>
        <w:t>que</w:t>
      </w:r>
      <w:r>
        <w:rPr>
          <w:sz w:val="27"/>
          <w:szCs w:val="27"/>
          <w:lang w:val="es-ES" w:eastAsia="es-ES"/>
        </w:rPr>
        <w:tab/>
        <w:t>fija</w:t>
      </w:r>
      <w:r>
        <w:rPr>
          <w:sz w:val="27"/>
          <w:szCs w:val="27"/>
          <w:lang w:val="es-ES" w:eastAsia="es-ES"/>
        </w:rPr>
        <w:tab/>
        <w:t>esa</w:t>
      </w:r>
      <w:r>
        <w:rPr>
          <w:sz w:val="27"/>
          <w:szCs w:val="27"/>
          <w:lang w:val="es-ES" w:eastAsia="es-ES"/>
        </w:rPr>
        <w:tab/>
        <w:t>fuente</w:t>
      </w:r>
      <w:r>
        <w:rPr>
          <w:sz w:val="27"/>
          <w:szCs w:val="27"/>
          <w:lang w:val="es-ES" w:eastAsia="es-ES"/>
        </w:rPr>
        <w:tab/>
        <w:t>formal.</w:t>
      </w:r>
      <w:r>
        <w:rPr>
          <w:sz w:val="27"/>
          <w:szCs w:val="27"/>
          <w:lang w:val="es-ES" w:eastAsia="es-ES"/>
        </w:rPr>
        <w:tab/>
        <w:t>Este</w:t>
      </w:r>
    </w:p>
    <w:p w:rsidR="00000000" w:rsidRDefault="00856B29">
      <w:pPr>
        <w:tabs>
          <w:tab w:val="right" w:pos="5256"/>
          <w:tab w:val="left" w:pos="5688"/>
          <w:tab w:val="right" w:pos="7632"/>
        </w:tabs>
        <w:kinsoku w:val="0"/>
        <w:overflowPunct w:val="0"/>
        <w:autoSpaceDE/>
        <w:autoSpaceDN/>
        <w:adjustRightInd/>
        <w:spacing w:before="14" w:line="311" w:lineRule="exact"/>
        <w:ind w:right="1440"/>
        <w:jc w:val="both"/>
        <w:textAlignment w:val="baseline"/>
        <w:rPr>
          <w:b/>
          <w:bCs/>
          <w:spacing w:val="1"/>
          <w:sz w:val="27"/>
          <w:szCs w:val="27"/>
          <w:lang w:val="es-ES" w:eastAsia="es-ES"/>
        </w:rPr>
      </w:pPr>
      <w:r>
        <w:rPr>
          <w:spacing w:val="1"/>
          <w:sz w:val="27"/>
          <w:szCs w:val="27"/>
          <w:lang w:val="es-ES" w:eastAsia="es-ES"/>
        </w:rPr>
        <w:t>esquema prestacional delegado,</w:t>
      </w:r>
      <w:r>
        <w:rPr>
          <w:spacing w:val="1"/>
          <w:sz w:val="27"/>
          <w:szCs w:val="27"/>
          <w:lang w:val="es-ES" w:eastAsia="es-ES"/>
        </w:rPr>
        <w:tab/>
      </w:r>
      <w:r>
        <w:rPr>
          <w:b/>
          <w:bCs/>
          <w:spacing w:val="1"/>
          <w:sz w:val="27"/>
          <w:szCs w:val="27"/>
          <w:lang w:val="es-ES" w:eastAsia="es-ES"/>
        </w:rPr>
        <w:t>atendiendo</w:t>
      </w:r>
      <w:r>
        <w:rPr>
          <w:b/>
          <w:bCs/>
          <w:spacing w:val="1"/>
          <w:sz w:val="27"/>
          <w:szCs w:val="27"/>
          <w:lang w:val="es-ES" w:eastAsia="es-ES"/>
        </w:rPr>
        <w:tab/>
        <w:t>a</w:t>
      </w:r>
      <w:r>
        <w:rPr>
          <w:b/>
          <w:bCs/>
          <w:spacing w:val="1"/>
          <w:sz w:val="27"/>
          <w:szCs w:val="27"/>
          <w:lang w:val="es-ES" w:eastAsia="es-ES"/>
        </w:rPr>
        <w:tab/>
        <w:t>condiciones</w:t>
      </w:r>
      <w:r>
        <w:rPr>
          <w:b/>
          <w:bCs/>
          <w:spacing w:val="1"/>
          <w:sz w:val="27"/>
          <w:szCs w:val="27"/>
          <w:lang w:val="es-ES" w:eastAsia="es-ES"/>
        </w:rPr>
        <w:br/>
        <w:t xml:space="preserve">subjetivas de los operadores, </w:t>
      </w:r>
      <w:r>
        <w:rPr>
          <w:spacing w:val="1"/>
          <w:sz w:val="27"/>
          <w:szCs w:val="27"/>
          <w:lang w:val="es-ES" w:eastAsia="es-ES"/>
        </w:rPr>
        <w:t>busca la satisfacción del interés público, mediante una modalidad de servicio que permita una oferta de transporte de taxi acorde a los principios básicos del servicio p</w:t>
      </w:r>
      <w:r>
        <w:rPr>
          <w:spacing w:val="1"/>
          <w:sz w:val="27"/>
          <w:szCs w:val="27"/>
          <w:lang w:val="es-ES" w:eastAsia="es-ES"/>
        </w:rPr>
        <w:t>úblico tutelados en el canon 4 de la Ley General de la Administración Pública, dentro de estos, continuidad, eficiencia, adaptabilidad al régimen cambiante e igualdad. Con todo, el canon 4 de la Ley No. 7969 establece principios básicos que rigen en la ope</w:t>
      </w:r>
      <w:r>
        <w:rPr>
          <w:spacing w:val="1"/>
          <w:sz w:val="27"/>
          <w:szCs w:val="27"/>
          <w:lang w:val="es-ES" w:eastAsia="es-ES"/>
        </w:rPr>
        <w:t>ración de dicha actividad, dentro de lo que menciona: uniformidad, satisfacción, y democratizador. Este último, postula por la asignación de una sola concesión por particular, lo que lleva un evidente contenido ideológico que propende a cumplir con una dob</w:t>
      </w:r>
      <w:r>
        <w:rPr>
          <w:spacing w:val="1"/>
          <w:sz w:val="27"/>
          <w:szCs w:val="27"/>
          <w:lang w:val="es-ES" w:eastAsia="es-ES"/>
        </w:rPr>
        <w:t xml:space="preserve">le finalidad. Por un lado, establecer un sistema de operación delegado que permita mediante la inversión de particulares, conforme a las exigencias en cuanto a tipo de vehículo, características, año modelo, etc., la cobertura de un servicio de transporte. </w:t>
      </w:r>
      <w:r>
        <w:rPr>
          <w:spacing w:val="1"/>
          <w:sz w:val="27"/>
          <w:szCs w:val="27"/>
          <w:lang w:val="es-ES" w:eastAsia="es-ES"/>
        </w:rPr>
        <w:t xml:space="preserve">Por otro, mediante la delegación de esa actividad, crear fuentes generadoras de ingresos para la manutención particular o familiar del concesionario, a tono con el mandato 50 constitucional. </w:t>
      </w:r>
      <w:r>
        <w:rPr>
          <w:b/>
          <w:bCs/>
          <w:spacing w:val="1"/>
          <w:sz w:val="27"/>
          <w:szCs w:val="27"/>
          <w:lang w:val="es-ES" w:eastAsia="es-ES"/>
        </w:rPr>
        <w:t>Como lo ha señalado este Tribunal, ello pretende que la concesión</w:t>
      </w:r>
      <w:r>
        <w:rPr>
          <w:b/>
          <w:bCs/>
          <w:spacing w:val="1"/>
          <w:sz w:val="27"/>
          <w:szCs w:val="27"/>
          <w:lang w:val="es-ES" w:eastAsia="es-ES"/>
        </w:rPr>
        <w:t xml:space="preserve"> de este tipo de servicios se convierta en fuente generadora de ingresos y ocupación principal del concesionario a quién, por regla general, se le otorga para que pueda dedicarse a ejercer el servicio público de manera directa o, en las condiciones que esa</w:t>
      </w:r>
      <w:r>
        <w:rPr>
          <w:b/>
          <w:bCs/>
          <w:spacing w:val="1"/>
          <w:sz w:val="27"/>
          <w:szCs w:val="27"/>
          <w:lang w:val="es-ES" w:eastAsia="es-ES"/>
        </w:rPr>
        <w:t xml:space="preserve"> norma regula,</w:t>
      </w:r>
    </w:p>
    <w:p w:rsidR="00000000" w:rsidRDefault="00856B29">
      <w:pPr>
        <w:widowControl/>
        <w:rPr>
          <w:sz w:val="24"/>
          <w:szCs w:val="24"/>
        </w:rPr>
        <w:sectPr w:rsidR="00000000">
          <w:pgSz w:w="12302" w:h="15773"/>
          <w:pgMar w:top="1400" w:right="830" w:bottom="46" w:left="2352" w:header="720" w:footer="720" w:gutter="0"/>
          <w:cols w:space="720"/>
          <w:noEndnote/>
        </w:sectPr>
      </w:pPr>
    </w:p>
    <w:p w:rsidR="00000000" w:rsidRDefault="00856B29">
      <w:pPr>
        <w:kinsoku w:val="0"/>
        <w:overflowPunct w:val="0"/>
        <w:autoSpaceDE/>
        <w:autoSpaceDN/>
        <w:adjustRightInd/>
        <w:spacing w:before="37" w:after="335" w:line="320" w:lineRule="exact"/>
        <w:jc w:val="both"/>
        <w:textAlignment w:val="baseline"/>
        <w:rPr>
          <w:spacing w:val="2"/>
          <w:sz w:val="27"/>
          <w:szCs w:val="27"/>
          <w:lang w:val="es-ES" w:eastAsia="es-ES"/>
        </w:rPr>
      </w:pPr>
      <w:r>
        <w:rPr>
          <w:b/>
          <w:bCs/>
          <w:spacing w:val="2"/>
          <w:sz w:val="27"/>
          <w:szCs w:val="27"/>
          <w:lang w:val="es-ES" w:eastAsia="es-ES"/>
        </w:rPr>
        <w:lastRenderedPageBreak/>
        <w:t xml:space="preserve">contratando un chofer para un segundo turno, colaborando también con la generación de empleos. </w:t>
      </w:r>
      <w:r>
        <w:rPr>
          <w:spacing w:val="2"/>
          <w:sz w:val="27"/>
          <w:szCs w:val="27"/>
          <w:lang w:val="es-ES" w:eastAsia="es-ES"/>
        </w:rPr>
        <w:t>Ahora, el numeral 48 de la citada Ley No. 7969 fija los requisitos subjetivos que debe reunir un</w:t>
      </w:r>
      <w:r>
        <w:rPr>
          <w:spacing w:val="2"/>
          <w:sz w:val="27"/>
          <w:szCs w:val="27"/>
          <w:lang w:val="es-ES" w:eastAsia="es-ES"/>
        </w:rPr>
        <w:t>a persona para poder obtener una concesión de taxi. En esta línea, se exige acreditar mediante la certificación respectiva, las condiciones de capacitación en procura de mejorar su condición personal y las operativas del servicio, según lo dispone el artíc</w:t>
      </w:r>
      <w:r>
        <w:rPr>
          <w:spacing w:val="2"/>
          <w:sz w:val="27"/>
          <w:szCs w:val="27"/>
          <w:lang w:val="es-ES" w:eastAsia="es-ES"/>
        </w:rPr>
        <w:t xml:space="preserve">ulo 50 de esa misma ley; demostrar idoneidad para la prestación del servicio de taxi; acreditar que se cuenta con licencia C-1; el compromiso, mediante declaración jurada rendida ante notario público, a conducir personalmente, al menos durante una jornada </w:t>
      </w:r>
      <w:r>
        <w:rPr>
          <w:spacing w:val="2"/>
          <w:sz w:val="27"/>
          <w:szCs w:val="27"/>
          <w:lang w:val="es-ES" w:eastAsia="es-ES"/>
        </w:rPr>
        <w:t>de ocho horas diarias, el vehículo amparado por la concesión, y acreditar, por certificación, que no ha cedido contratos de concesión o permisos para el transporte remunerado de personas en la modalidad de taxi, durante los diez años previos al otorgamient</w:t>
      </w:r>
      <w:r>
        <w:rPr>
          <w:spacing w:val="2"/>
          <w:sz w:val="27"/>
          <w:szCs w:val="27"/>
          <w:lang w:val="es-ES" w:eastAsia="es-ES"/>
        </w:rPr>
        <w:t xml:space="preserve">o de la concesión. La correcta comprensión del inciso c) de esa norma (conducir personalmente) pone en evidencia que la concesión de taxi debe ser operada directamente por el concesionario, sin perjuicio de que a fin de optimizar el servicio y acelerar la </w:t>
      </w:r>
      <w:r>
        <w:rPr>
          <w:spacing w:val="2"/>
          <w:sz w:val="27"/>
          <w:szCs w:val="27"/>
          <w:lang w:val="es-ES" w:eastAsia="es-ES"/>
        </w:rPr>
        <w:t xml:space="preserve">recuperación de la inversión, pueda contratar a otros choferes para trabajar en otras guardias u horarios. </w:t>
      </w:r>
      <w:r>
        <w:rPr>
          <w:b/>
          <w:bCs/>
          <w:spacing w:val="2"/>
          <w:sz w:val="27"/>
          <w:szCs w:val="27"/>
          <w:lang w:val="es-ES" w:eastAsia="es-ES"/>
        </w:rPr>
        <w:t>La satisfacción de esas condiciones subjetivas es impostergable. Empero, en determinados supuestos, el legislador estableció la posibilidad de excepc</w:t>
      </w:r>
      <w:r>
        <w:rPr>
          <w:b/>
          <w:bCs/>
          <w:spacing w:val="2"/>
          <w:sz w:val="27"/>
          <w:szCs w:val="27"/>
          <w:lang w:val="es-ES" w:eastAsia="es-ES"/>
        </w:rPr>
        <w:t>iones a dichos requisitos. En ese caso, mediante acto motivado y previo, la Administración concedente puede eximir de las anteriores exigencias cuando la persona presente alguna discapacidad que les impida prestar directamente el servicio de taxi, a las mu</w:t>
      </w:r>
      <w:r>
        <w:rPr>
          <w:b/>
          <w:bCs/>
          <w:spacing w:val="2"/>
          <w:sz w:val="27"/>
          <w:szCs w:val="27"/>
          <w:lang w:val="es-ES" w:eastAsia="es-ES"/>
        </w:rPr>
        <w:t xml:space="preserve">jeres jefas de hogar, a las personas mayores de sesenta años y a quienes, por enfermedad sobreviniente, no puedan cumplir la obligación de conducir personalmente el vehículo. </w:t>
      </w:r>
      <w:r>
        <w:rPr>
          <w:spacing w:val="2"/>
          <w:sz w:val="27"/>
          <w:szCs w:val="27"/>
          <w:lang w:val="es-ES" w:eastAsia="es-ES"/>
        </w:rPr>
        <w:t>Esto se refleja además en la tabla de evaluación de las ofertas que sean presenta</w:t>
      </w:r>
      <w:r>
        <w:rPr>
          <w:spacing w:val="2"/>
          <w:sz w:val="27"/>
          <w:szCs w:val="27"/>
          <w:lang w:val="es-ES" w:eastAsia="es-ES"/>
        </w:rPr>
        <w:t xml:space="preserve">das en procedimientos de otorgamiento de concesiones, según puede observarse en el transitorio IX de la Ley No. 7969, para efectos del Primer Procedimiento Administrativo de Transportes, o en el canon 33 ibidem. </w:t>
      </w:r>
      <w:r>
        <w:rPr>
          <w:b/>
          <w:bCs/>
          <w:spacing w:val="2"/>
          <w:sz w:val="27"/>
          <w:szCs w:val="27"/>
          <w:u w:val="single"/>
          <w:lang w:val="es-ES" w:eastAsia="es-ES"/>
        </w:rPr>
        <w:t>Esto pone en evidencia que las condiciones p</w:t>
      </w:r>
      <w:r>
        <w:rPr>
          <w:b/>
          <w:bCs/>
          <w:spacing w:val="2"/>
          <w:sz w:val="27"/>
          <w:szCs w:val="27"/>
          <w:u w:val="single"/>
          <w:lang w:val="es-ES" w:eastAsia="es-ES"/>
        </w:rPr>
        <w:t>ersonales  del concesionario son determinantes para el otorgamiento del  derecho operativo.</w:t>
      </w:r>
      <w:r>
        <w:rPr>
          <w:spacing w:val="2"/>
          <w:sz w:val="27"/>
          <w:szCs w:val="27"/>
          <w:lang w:val="es-ES" w:eastAsia="es-ES"/>
        </w:rPr>
        <w:t xml:space="preserve"> Precisamente, el conjunto de esas condiciones le coloca en posibilidad de ser adjudicatario y luego, concesionario. El anterior desarrollo legal da base para que de</w:t>
      </w:r>
      <w:r>
        <w:rPr>
          <w:spacing w:val="2"/>
          <w:sz w:val="27"/>
          <w:szCs w:val="27"/>
          <w:lang w:val="es-ES" w:eastAsia="es-ES"/>
        </w:rPr>
        <w:t>ntro de los respectivos contratos de concesión, dentro del conjunto de obligaciones del</w:t>
      </w:r>
    </w:p>
    <w:p w:rsidR="00000000" w:rsidRDefault="00856B29">
      <w:pPr>
        <w:widowControl/>
        <w:rPr>
          <w:sz w:val="24"/>
          <w:szCs w:val="24"/>
        </w:rPr>
        <w:sectPr w:rsidR="00000000">
          <w:pgSz w:w="12302" w:h="15686"/>
          <w:pgMar w:top="1400" w:right="2260" w:bottom="203" w:left="2362" w:header="720" w:footer="720" w:gutter="0"/>
          <w:cols w:space="720"/>
          <w:noEndnote/>
        </w:sectPr>
      </w:pPr>
    </w:p>
    <w:p w:rsidR="00000000" w:rsidRDefault="00856B29">
      <w:pPr>
        <w:widowControl/>
        <w:rPr>
          <w:sz w:val="24"/>
          <w:szCs w:val="24"/>
        </w:rPr>
        <w:sectPr w:rsidR="00000000">
          <w:type w:val="continuous"/>
          <w:pgSz w:w="12302" w:h="15686"/>
          <w:pgMar w:top="1400" w:right="1662" w:bottom="203" w:left="7320" w:header="720" w:footer="720" w:gutter="0"/>
          <w:cols w:space="720"/>
          <w:noEndnote/>
        </w:sectPr>
      </w:pPr>
    </w:p>
    <w:p w:rsidR="00000000" w:rsidRDefault="00856B29">
      <w:pPr>
        <w:kinsoku w:val="0"/>
        <w:overflowPunct w:val="0"/>
        <w:autoSpaceDE/>
        <w:autoSpaceDN/>
        <w:adjustRightInd/>
        <w:spacing w:before="1" w:line="321" w:lineRule="exact"/>
        <w:ind w:left="720" w:right="720"/>
        <w:jc w:val="both"/>
        <w:textAlignment w:val="baseline"/>
        <w:rPr>
          <w:i/>
          <w:iCs/>
          <w:sz w:val="27"/>
          <w:szCs w:val="27"/>
          <w:lang w:val="es-ES" w:eastAsia="es-ES"/>
        </w:rPr>
      </w:pPr>
      <w:r>
        <w:rPr>
          <w:sz w:val="27"/>
          <w:szCs w:val="27"/>
          <w:lang w:val="es-ES" w:eastAsia="es-ES"/>
        </w:rPr>
        <w:lastRenderedPageBreak/>
        <w:t>concesionario se imponga, la de conducir personalmente el vehí</w:t>
      </w:r>
      <w:r>
        <w:rPr>
          <w:sz w:val="27"/>
          <w:szCs w:val="27"/>
          <w:lang w:val="es-ES" w:eastAsia="es-ES"/>
        </w:rPr>
        <w:t>culo, al menos en una jornada de 8 horas diarias, excepción hecha de la existencia de acto previo que le exima de esta exigencia, en los términos ya comentados. Cabe destacar que incluso, la prestación directa del servicio, caso de ser desatendida, permite</w:t>
      </w:r>
      <w:r>
        <w:rPr>
          <w:sz w:val="27"/>
          <w:szCs w:val="27"/>
          <w:lang w:val="es-ES" w:eastAsia="es-ES"/>
        </w:rPr>
        <w:t xml:space="preserve"> el surgimiento de un régimen sancionatorio fijado por la misma legislación aplicable. En esta línea, el artículo 40 de la Ley No. 7969, establece la potestad del CTP de cancelar la concesión administrativa cuando se incumplan las obligaciones y deberes pe</w:t>
      </w:r>
      <w:r>
        <w:rPr>
          <w:sz w:val="27"/>
          <w:szCs w:val="27"/>
          <w:lang w:val="es-ES" w:eastAsia="es-ES"/>
        </w:rPr>
        <w:t>rtinentes, dentro de ellos, explotar personalmente la concesión (inciso a) y además, cuando ceda la concesión sin autorización del Consejo (inciso c). Incluso, en el contrato de concesión, en las condiciones V, VI, VII y XI, se fijan las pautas que permite</w:t>
      </w:r>
      <w:r>
        <w:rPr>
          <w:sz w:val="27"/>
          <w:szCs w:val="27"/>
          <w:lang w:val="es-ES" w:eastAsia="es-ES"/>
        </w:rPr>
        <w:t>n cancelar la concesión ante las cesiones no autorizadas. Estas ordenanzas contractuales, constituyen ley entre las partes, al amparo del mandato 1022 del Código Civil y vienen a complementar el conjunto de normas que regulan la prestación del servicio y a</w:t>
      </w:r>
      <w:r>
        <w:rPr>
          <w:sz w:val="27"/>
          <w:szCs w:val="27"/>
          <w:lang w:val="es-ES" w:eastAsia="es-ES"/>
        </w:rPr>
        <w:t xml:space="preserve"> las que el concesionario guarda sujeción, en virtud de su vínculo estrecho e intenso con la Administración Pública."... </w:t>
      </w:r>
      <w:r>
        <w:rPr>
          <w:i/>
          <w:iCs/>
          <w:sz w:val="27"/>
          <w:szCs w:val="27"/>
          <w:lang w:val="es-ES" w:eastAsia="es-ES"/>
        </w:rPr>
        <w:t>(el resaltado es nuestro)</w:t>
      </w:r>
    </w:p>
    <w:p w:rsidR="00000000" w:rsidRDefault="00856B29">
      <w:pPr>
        <w:kinsoku w:val="0"/>
        <w:overflowPunct w:val="0"/>
        <w:autoSpaceDE/>
        <w:autoSpaceDN/>
        <w:adjustRightInd/>
        <w:spacing w:before="519" w:line="369" w:lineRule="exact"/>
        <w:ind w:left="144" w:right="144"/>
        <w:jc w:val="both"/>
        <w:textAlignment w:val="baseline"/>
        <w:rPr>
          <w:b/>
          <w:bCs/>
          <w:sz w:val="27"/>
          <w:szCs w:val="27"/>
          <w:lang w:val="es-ES" w:eastAsia="es-ES"/>
        </w:rPr>
      </w:pPr>
      <w:r>
        <w:rPr>
          <w:sz w:val="27"/>
          <w:szCs w:val="27"/>
          <w:lang w:val="es-ES" w:eastAsia="es-ES"/>
        </w:rPr>
        <w:t xml:space="preserve">Y en cuanto a la Petición o Planteamiento Sucedáneo que el recurrente aplica a efecto de que en mérito de su </w:t>
      </w:r>
      <w:r>
        <w:rPr>
          <w:sz w:val="27"/>
          <w:szCs w:val="27"/>
          <w:lang w:val="es-ES" w:eastAsia="es-ES"/>
        </w:rPr>
        <w:t>Imposibilidad de Ser Beneficiario Titular y/o Cesionario del Derecho de Taxi referido, él mismo revierta a Favor de la Beneficiaria Suplente, se tienen que ya en casos anteriores este Tribunal bien ha dejado en claro lo pertinente, al señalar que lamentabl</w:t>
      </w:r>
      <w:r>
        <w:rPr>
          <w:sz w:val="27"/>
          <w:szCs w:val="27"/>
          <w:lang w:val="es-ES" w:eastAsia="es-ES"/>
        </w:rPr>
        <w:t xml:space="preserve">emente la Redacción y la Concordancia del Numeral 42 bis. antes aludido </w:t>
      </w:r>
      <w:r>
        <w:rPr>
          <w:b/>
          <w:bCs/>
          <w:sz w:val="27"/>
          <w:szCs w:val="27"/>
          <w:lang w:val="es-ES" w:eastAsia="es-ES"/>
        </w:rPr>
        <w:t>no son las mejores y su</w:t>
      </w:r>
    </w:p>
    <w:p w:rsidR="00000000" w:rsidRDefault="00856B29">
      <w:pPr>
        <w:kinsoku w:val="0"/>
        <w:overflowPunct w:val="0"/>
        <w:autoSpaceDE/>
        <w:autoSpaceDN/>
        <w:adjustRightInd/>
        <w:spacing w:before="14" w:line="360" w:lineRule="exact"/>
        <w:ind w:left="144" w:right="144"/>
        <w:jc w:val="both"/>
        <w:textAlignment w:val="baseline"/>
        <w:rPr>
          <w:sz w:val="27"/>
          <w:szCs w:val="27"/>
          <w:lang w:val="es-ES" w:eastAsia="es-ES"/>
        </w:rPr>
      </w:pPr>
      <w:r>
        <w:rPr>
          <w:b/>
          <w:bCs/>
          <w:sz w:val="27"/>
          <w:szCs w:val="27"/>
          <w:lang w:val="es-ES" w:eastAsia="es-ES"/>
        </w:rPr>
        <w:t>texto se presta para ciertas interpretaciones y confusiones en cuanto a sus alcances y a las hipótesis de hecho que él mismo alberga o prohíja y en cuanto al te</w:t>
      </w:r>
      <w:r>
        <w:rPr>
          <w:b/>
          <w:bCs/>
          <w:sz w:val="27"/>
          <w:szCs w:val="27"/>
          <w:lang w:val="es-ES" w:eastAsia="es-ES"/>
        </w:rPr>
        <w:t xml:space="preserve">ma del beneficiario Suplente. </w:t>
      </w:r>
      <w:r>
        <w:rPr>
          <w:sz w:val="27"/>
          <w:szCs w:val="27"/>
          <w:lang w:val="es-ES" w:eastAsia="es-ES"/>
        </w:rPr>
        <w:t>Es decir, en buena Terminología Jurídica e Idiomática, se trata de un Texto Ambiguo y Polisémico.</w:t>
      </w:r>
    </w:p>
    <w:p w:rsidR="00000000" w:rsidRDefault="00856B29">
      <w:pPr>
        <w:kinsoku w:val="0"/>
        <w:overflowPunct w:val="0"/>
        <w:autoSpaceDE/>
        <w:autoSpaceDN/>
        <w:adjustRightInd/>
        <w:spacing w:before="272" w:line="371" w:lineRule="exact"/>
        <w:ind w:left="144" w:right="144"/>
        <w:jc w:val="both"/>
        <w:textAlignment w:val="baseline"/>
        <w:rPr>
          <w:b/>
          <w:bCs/>
          <w:sz w:val="27"/>
          <w:szCs w:val="27"/>
          <w:lang w:val="es-ES" w:eastAsia="es-ES"/>
        </w:rPr>
      </w:pPr>
      <w:r>
        <w:rPr>
          <w:sz w:val="27"/>
          <w:szCs w:val="27"/>
          <w:lang w:val="es-ES" w:eastAsia="es-ES"/>
        </w:rPr>
        <w:t>Se aclara lo anterior a efecto de dejar ver que ante tal realidad lo debido, entratándose de un Servicio Público y de los Contra</w:t>
      </w:r>
      <w:r>
        <w:rPr>
          <w:sz w:val="27"/>
          <w:szCs w:val="27"/>
          <w:lang w:val="es-ES" w:eastAsia="es-ES"/>
        </w:rPr>
        <w:t xml:space="preserve">tos Administrativos de Concesiones de Taxi, lo que aplica es el Principio de Legalidad. Según el cual </w:t>
      </w:r>
      <w:r>
        <w:rPr>
          <w:b/>
          <w:bCs/>
          <w:sz w:val="27"/>
          <w:szCs w:val="27"/>
          <w:lang w:val="es-ES" w:eastAsia="es-ES"/>
        </w:rPr>
        <w:t>LO AUTORIZADO ES LO PERMITIDO.</w:t>
      </w:r>
    </w:p>
    <w:p w:rsidR="00000000" w:rsidRDefault="00856B29">
      <w:pPr>
        <w:widowControl/>
        <w:rPr>
          <w:sz w:val="24"/>
          <w:szCs w:val="24"/>
        </w:rPr>
        <w:sectPr w:rsidR="00000000">
          <w:pgSz w:w="12312" w:h="15782"/>
          <w:pgMar w:top="1420" w:right="1541" w:bottom="466" w:left="1651" w:header="720" w:footer="720" w:gutter="0"/>
          <w:cols w:space="720"/>
          <w:noEndnote/>
        </w:sectPr>
      </w:pPr>
    </w:p>
    <w:p w:rsidR="00000000" w:rsidRDefault="00856B29">
      <w:pPr>
        <w:kinsoku w:val="0"/>
        <w:overflowPunct w:val="0"/>
        <w:autoSpaceDE/>
        <w:autoSpaceDN/>
        <w:adjustRightInd/>
        <w:spacing w:line="367" w:lineRule="exact"/>
        <w:jc w:val="both"/>
        <w:textAlignment w:val="baseline"/>
        <w:rPr>
          <w:sz w:val="28"/>
          <w:szCs w:val="28"/>
          <w:lang w:val="es-ES" w:eastAsia="es-ES"/>
        </w:rPr>
      </w:pPr>
      <w:r>
        <w:rPr>
          <w:noProof/>
          <w:lang w:val="es-CR"/>
        </w:rPr>
        <w:lastRenderedPageBreak/>
        <mc:AlternateContent>
          <mc:Choice Requires="wps">
            <w:drawing>
              <wp:anchor distT="0" distB="0" distL="0" distR="0" simplePos="0" relativeHeight="251663360" behindDoc="1" locked="0" layoutInCell="0" allowOverlap="1">
                <wp:simplePos x="0" y="0"/>
                <wp:positionH relativeFrom="column">
                  <wp:posOffset>0</wp:posOffset>
                </wp:positionH>
                <wp:positionV relativeFrom="paragraph">
                  <wp:posOffset>6596380</wp:posOffset>
                </wp:positionV>
                <wp:extent cx="6071870" cy="252349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2523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56B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519.4pt;width:478.1pt;height:198.7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" o:allowincell="f" stroked="f">
                <v:fill opacity="0"/>
                <v:textbox inset="0,0,0,0">
                  <w:txbxContent>
                    <w:p w:rsidR="00000000" w:rsidRDefault="00856B29">
                      <w:pPr>
                        <w:kinsoku w:val="0"/>
                        <w:overflowPunct w:val="0"/>
                        <w:autoSpaceDE/>
                        <w:autoSpaceDN/>
                        <w:adjustRightInd/>
                        <w:textAlignment w:val="baseline"/>
                        <w:rPr>
                          <w:sz w:val="24"/>
                          <w:szCs w:val="24"/>
                        </w:rPr>
                      </w:pPr>
                    </w:p>
                  </w:txbxContent>
                </v:textbox>
                <w10:wrap type="square"/>
              </v:shape>
            </w:pict>
          </mc:Fallback>
        </mc:AlternateContent>
      </w:r>
      <w:r>
        <w:rPr>
          <w:noProof/>
          <w:lang w:val="es-CR"/>
        </w:rPr>
        <mc:AlternateContent>
          <mc:Choice Requires="wps">
            <w:drawing>
              <wp:anchor distT="0" distB="0" distL="0" distR="0" simplePos="0" relativeHeight="251664384" behindDoc="0" locked="0" layoutInCell="0" allowOverlap="1">
                <wp:simplePos x="0" y="0"/>
                <wp:positionH relativeFrom="column">
                  <wp:posOffset>0</wp:posOffset>
                </wp:positionH>
                <wp:positionV relativeFrom="paragraph">
                  <wp:posOffset>6596380</wp:posOffset>
                </wp:positionV>
                <wp:extent cx="5715000" cy="1813560"/>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13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56B29">
                            <w:pPr>
                              <w:kinsoku w:val="0"/>
                              <w:overflowPunct w:val="0"/>
                              <w:autoSpaceDE/>
                              <w:autoSpaceDN/>
                              <w:adjustRightInd/>
                              <w:spacing w:after="1341" w:line="372" w:lineRule="exact"/>
                              <w:ind w:right="72"/>
                              <w:jc w:val="both"/>
                              <w:textAlignment w:val="baseline"/>
                              <w:rPr>
                                <w:i/>
                                <w:iCs/>
                                <w:sz w:val="28"/>
                                <w:szCs w:val="28"/>
                                <w:lang w:val="es-ES" w:eastAsia="es-ES"/>
                              </w:rPr>
                            </w:pPr>
                            <w:r>
                              <w:rPr>
                                <w:sz w:val="28"/>
                                <w:szCs w:val="28"/>
                                <w:lang w:val="es-ES" w:eastAsia="es-ES"/>
                              </w:rPr>
                              <w:t>Así las cosas, dada la Imposi</w:t>
                            </w:r>
                            <w:r>
                              <w:rPr>
                                <w:sz w:val="28"/>
                                <w:szCs w:val="28"/>
                                <w:lang w:val="es-ES" w:eastAsia="es-ES"/>
                              </w:rPr>
                              <w:t xml:space="preserve">bilidad del Beneficiario Titular a efecto de asumir la Concesión, opera lo que la misma señala: "En caso de fallecimiento sin haberse registrado la persona beneficiaria, titular y suplente, se cancelará automáticamente la concesión otorgada" </w:t>
                            </w:r>
                            <w:r>
                              <w:rPr>
                                <w:i/>
                                <w:iCs/>
                                <w:sz w:val="28"/>
                                <w:szCs w:val="28"/>
                                <w:lang w:val="es-ES" w:eastAsia="es-ES"/>
                              </w:rPr>
                              <w:t>(en la especie</w:t>
                            </w:r>
                            <w:r>
                              <w:rPr>
                                <w:i/>
                                <w:iCs/>
                                <w:sz w:val="28"/>
                                <w:szCs w:val="28"/>
                                <w:lang w:val="es-ES" w:eastAsia="es-ES"/>
                              </w:rPr>
                              <w:t xml:space="preserve"> sobreviene la ausencia o registro debido de un Beneficiario Titular, ante su imposibilidad de ostentar la Concesión de Taxi por no poder Tener ni Licencia de Taxi ni Código de Conductor en virtud de su Edad y dado que aun ante esa Situación la Ley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0;margin-top:519.4pt;width:450pt;height:14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" o:allowincell="f" stroked="f">
                <v:fill opacity="0"/>
                <v:textbox inset="0,0,0,0">
                  <w:txbxContent>
                    <w:p w:rsidR="00000000" w:rsidRDefault="00856B29">
                      <w:pPr>
                        <w:kinsoku w:val="0"/>
                        <w:overflowPunct w:val="0"/>
                        <w:autoSpaceDE/>
                        <w:autoSpaceDN/>
                        <w:adjustRightInd/>
                        <w:spacing w:after="1341" w:line="372" w:lineRule="exact"/>
                        <w:ind w:right="72"/>
                        <w:jc w:val="both"/>
                        <w:textAlignment w:val="baseline"/>
                        <w:rPr>
                          <w:i/>
                          <w:iCs/>
                          <w:sz w:val="28"/>
                          <w:szCs w:val="28"/>
                          <w:lang w:val="es-ES" w:eastAsia="es-ES"/>
                        </w:rPr>
                      </w:pPr>
                      <w:r>
                        <w:rPr>
                          <w:sz w:val="28"/>
                          <w:szCs w:val="28"/>
                          <w:lang w:val="es-ES" w:eastAsia="es-ES"/>
                        </w:rPr>
                        <w:t>Así las cosas, dada la Imposi</w:t>
                      </w:r>
                      <w:r>
                        <w:rPr>
                          <w:sz w:val="28"/>
                          <w:szCs w:val="28"/>
                          <w:lang w:val="es-ES" w:eastAsia="es-ES"/>
                        </w:rPr>
                        <w:t xml:space="preserve">bilidad del Beneficiario Titular a efecto de asumir la Concesión, opera lo que la misma señala: "En caso de fallecimiento sin haberse registrado la persona beneficiaria, titular y suplente, se cancelará automáticamente la concesión otorgada" </w:t>
                      </w:r>
                      <w:r>
                        <w:rPr>
                          <w:i/>
                          <w:iCs/>
                          <w:sz w:val="28"/>
                          <w:szCs w:val="28"/>
                          <w:lang w:val="es-ES" w:eastAsia="es-ES"/>
                        </w:rPr>
                        <w:t>(en la especie</w:t>
                      </w:r>
                      <w:r>
                        <w:rPr>
                          <w:i/>
                          <w:iCs/>
                          <w:sz w:val="28"/>
                          <w:szCs w:val="28"/>
                          <w:lang w:val="es-ES" w:eastAsia="es-ES"/>
                        </w:rPr>
                        <w:t xml:space="preserve"> sobreviene la ausencia o registro debido de un Beneficiario Titular, ante su imposibilidad de ostentar la Concesión de Taxi por no poder Tener ni Licencia de Taxi ni Código de Conductor en virtud de su Edad y dado que aun ante esa Situación la Ley no</w:t>
                      </w:r>
                    </w:p>
                  </w:txbxContent>
                </v:textbox>
                <w10:wrap type="square"/>
              </v:shape>
            </w:pict>
          </mc:Fallback>
        </mc:AlternateContent>
      </w:r>
      <w:r>
        <w:rPr>
          <w:noProof/>
          <w:lang w:val="es-CR"/>
        </w:rPr>
        <mc:AlternateContent>
          <mc:Choice Requires="wps">
            <w:drawing>
              <wp:anchor distT="0" distB="0" distL="0" distR="0" simplePos="0" relativeHeight="251665408" behindDoc="0" locked="0" layoutInCell="0" allowOverlap="1">
                <wp:simplePos x="0" y="0"/>
                <wp:positionH relativeFrom="column">
                  <wp:posOffset>3508375</wp:posOffset>
                </wp:positionH>
                <wp:positionV relativeFrom="paragraph">
                  <wp:posOffset>8409940</wp:posOffset>
                </wp:positionV>
                <wp:extent cx="2563495" cy="69850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698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56B29">
                            <w:pPr>
                              <w:tabs>
                                <w:tab w:val="right" w:pos="4032"/>
                              </w:tabs>
                              <w:kinsoku w:val="0"/>
                              <w:overflowPunct w:val="0"/>
                              <w:autoSpaceDE/>
                              <w:autoSpaceDN/>
                              <w:adjustRightInd/>
                              <w:spacing w:after="312" w:line="1999" w:lineRule="exact"/>
                              <w:textAlignment w:val="baseline"/>
                              <w:rPr>
                                <w:b/>
                                <w:bCs/>
                                <w:i/>
                                <w:iCs/>
                                <w:sz w:val="25"/>
                                <w:szCs w:val="25"/>
                                <w:lang w:val="es-ES" w:eastAsia="es-ES"/>
                              </w:rPr>
                            </w:pPr>
                            <w:r>
                              <w:rPr>
                                <w:b/>
                                <w:bCs/>
                                <w:i/>
                                <w:iCs/>
                                <w:w w:val="60"/>
                                <w:sz w:val="123"/>
                                <w:szCs w:val="123"/>
                                <w:vertAlign w:val="subscript"/>
                                <w:lang w:val="es-ES" w:eastAsia="es-ES"/>
                              </w:rPr>
                              <w:t>I</w:t>
                            </w:r>
                            <w:r>
                              <w:rPr>
                                <w:b/>
                                <w:bCs/>
                                <w:i/>
                                <w:iCs/>
                                <w:sz w:val="25"/>
                                <w:szCs w:val="25"/>
                                <w:lang w:val="es-ES" w:eastAsia="es-ES"/>
                              </w:rPr>
                              <w:t>Res. No. TAT-3120-2016</w:t>
                            </w:r>
                            <w:r>
                              <w:rPr>
                                <w:b/>
                                <w:bCs/>
                                <w:i/>
                                <w:iCs/>
                                <w:sz w:val="25"/>
                                <w:szCs w:val="25"/>
                                <w:lang w:val="es-ES" w:eastAsia="es-ES"/>
                              </w:rPr>
                              <w:tab/>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76.25pt;margin-top:662.2pt;width:201.85pt;height: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" o:allowincell="f" stroked="f">
                <v:fill opacity="0"/>
                <v:textbox inset="0,0,0,0">
                  <w:txbxContent>
                    <w:p w:rsidR="00000000" w:rsidRDefault="00856B29">
                      <w:pPr>
                        <w:tabs>
                          <w:tab w:val="right" w:pos="4032"/>
                        </w:tabs>
                        <w:kinsoku w:val="0"/>
                        <w:overflowPunct w:val="0"/>
                        <w:autoSpaceDE/>
                        <w:autoSpaceDN/>
                        <w:adjustRightInd/>
                        <w:spacing w:after="312" w:line="1999" w:lineRule="exact"/>
                        <w:textAlignment w:val="baseline"/>
                        <w:rPr>
                          <w:b/>
                          <w:bCs/>
                          <w:i/>
                          <w:iCs/>
                          <w:sz w:val="25"/>
                          <w:szCs w:val="25"/>
                          <w:lang w:val="es-ES" w:eastAsia="es-ES"/>
                        </w:rPr>
                      </w:pPr>
                      <w:r>
                        <w:rPr>
                          <w:b/>
                          <w:bCs/>
                          <w:i/>
                          <w:iCs/>
                          <w:w w:val="60"/>
                          <w:sz w:val="123"/>
                          <w:szCs w:val="123"/>
                          <w:vertAlign w:val="subscript"/>
                          <w:lang w:val="es-ES" w:eastAsia="es-ES"/>
                        </w:rPr>
                        <w:t>I</w:t>
                      </w:r>
                      <w:r>
                        <w:rPr>
                          <w:b/>
                          <w:bCs/>
                          <w:i/>
                          <w:iCs/>
                          <w:sz w:val="25"/>
                          <w:szCs w:val="25"/>
                          <w:lang w:val="es-ES" w:eastAsia="es-ES"/>
                        </w:rPr>
                        <w:t>Res. No. TAT-3120-2016</w:t>
                      </w:r>
                      <w:r>
                        <w:rPr>
                          <w:b/>
                          <w:bCs/>
                          <w:i/>
                          <w:iCs/>
                          <w:sz w:val="25"/>
                          <w:szCs w:val="25"/>
                          <w:lang w:val="es-ES" w:eastAsia="es-ES"/>
                        </w:rPr>
                        <w:tab/>
                        <w:t>15</w:t>
                      </w:r>
                    </w:p>
                  </w:txbxContent>
                </v:textbox>
                <w10:wrap type="square"/>
              </v:shape>
            </w:pict>
          </mc:Fallback>
        </mc:AlternateContent>
      </w:r>
      <w:r>
        <w:rPr>
          <w:sz w:val="28"/>
          <w:szCs w:val="28"/>
          <w:lang w:val="es-ES" w:eastAsia="es-ES"/>
        </w:rPr>
        <w:t>Bajo la tesitura expresada, una de las Interrogantes que surge de la Lectura del Literal 42 bis. de la Ley No. 9027, es sí el Beneficiario Suplente solo entra a ser Beneficiario Titular y Directo cuando Muer</w:t>
      </w:r>
      <w:r>
        <w:rPr>
          <w:sz w:val="28"/>
          <w:szCs w:val="28"/>
          <w:lang w:val="es-ES" w:eastAsia="es-ES"/>
        </w:rPr>
        <w:t xml:space="preserve">e el Beneficiario Titular, tal como lo ha considerado el Consejo de Transporte Público en este Caso, o no. Surgiendo, paralelamente, la Interrogante de qué Ocurre en </w:t>
      </w:r>
      <w:r>
        <w:rPr>
          <w:b/>
          <w:bCs/>
          <w:sz w:val="28"/>
          <w:szCs w:val="28"/>
          <w:lang w:val="es-ES" w:eastAsia="es-ES"/>
        </w:rPr>
        <w:t>OTRAS HIPÓTESIS POSIBLES DE NO CONCURRENCIA, INEXISTENCIA, RENUNCIA o AUSENCIA DEL BENEFIC</w:t>
      </w:r>
      <w:r>
        <w:rPr>
          <w:b/>
          <w:bCs/>
          <w:sz w:val="28"/>
          <w:szCs w:val="28"/>
          <w:lang w:val="es-ES" w:eastAsia="es-ES"/>
        </w:rPr>
        <w:t xml:space="preserve">IARIO TITULAR, DIVERSAS A LA DE SU MUERTE. </w:t>
      </w:r>
      <w:r>
        <w:rPr>
          <w:sz w:val="28"/>
          <w:szCs w:val="28"/>
          <w:lang w:val="es-ES" w:eastAsia="es-ES"/>
        </w:rPr>
        <w:t>Acaso lo pertinente es la Cancelación o la Extinción de la Concesión, tal como lo Dispone el Consejo de Transporte Público en este Caso y en Otros Similares.</w:t>
      </w:r>
    </w:p>
    <w:p w:rsidR="00000000" w:rsidRDefault="00856B29">
      <w:pPr>
        <w:kinsoku w:val="0"/>
        <w:overflowPunct w:val="0"/>
        <w:autoSpaceDE/>
        <w:autoSpaceDN/>
        <w:adjustRightInd/>
        <w:spacing w:before="234" w:line="375" w:lineRule="exact"/>
        <w:jc w:val="both"/>
        <w:textAlignment w:val="baseline"/>
        <w:rPr>
          <w:spacing w:val="-3"/>
          <w:sz w:val="28"/>
          <w:szCs w:val="28"/>
          <w:lang w:val="es-ES" w:eastAsia="es-ES"/>
        </w:rPr>
      </w:pPr>
      <w:r>
        <w:rPr>
          <w:spacing w:val="-3"/>
          <w:sz w:val="28"/>
          <w:szCs w:val="28"/>
          <w:lang w:val="es-ES" w:eastAsia="es-ES"/>
        </w:rPr>
        <w:t>Y en tal orden de ideas, pese a que no estima este Trib</w:t>
      </w:r>
      <w:r>
        <w:rPr>
          <w:spacing w:val="-3"/>
          <w:sz w:val="28"/>
          <w:szCs w:val="28"/>
          <w:lang w:val="es-ES" w:eastAsia="es-ES"/>
        </w:rPr>
        <w:t xml:space="preserve">unal que se trate de la mejor opción de Resolución para los Casos de Traspasos o Cesiones de Derechos de Concesiones de Taxi </w:t>
      </w:r>
      <w:r>
        <w:rPr>
          <w:i/>
          <w:iCs/>
          <w:spacing w:val="-3"/>
          <w:sz w:val="28"/>
          <w:szCs w:val="28"/>
          <w:lang w:val="es-ES" w:eastAsia="es-ES"/>
        </w:rPr>
        <w:t xml:space="preserve">Mortis Causa, </w:t>
      </w:r>
      <w:r>
        <w:rPr>
          <w:spacing w:val="-3"/>
          <w:sz w:val="28"/>
          <w:szCs w:val="28"/>
          <w:lang w:val="es-ES" w:eastAsia="es-ES"/>
        </w:rPr>
        <w:t xml:space="preserve">el Numeral 42 bis. de la Ley No. 7969, lo que señala literalmente es que </w:t>
      </w:r>
      <w:r>
        <w:rPr>
          <w:i/>
          <w:iCs/>
          <w:spacing w:val="-3"/>
          <w:sz w:val="28"/>
          <w:szCs w:val="28"/>
          <w:lang w:val="es-ES" w:eastAsia="es-ES"/>
        </w:rPr>
        <w:t>"la persona suplente (Beneficiario Suplente)</w:t>
      </w:r>
      <w:r>
        <w:rPr>
          <w:i/>
          <w:iCs/>
          <w:spacing w:val="-3"/>
          <w:sz w:val="28"/>
          <w:szCs w:val="28"/>
          <w:lang w:val="es-ES" w:eastAsia="es-ES"/>
        </w:rPr>
        <w:t xml:space="preserve"> entraría como beneficiaria directa si fallece la persona titular (Beneficiario Titular)", </w:t>
      </w:r>
      <w:r>
        <w:rPr>
          <w:spacing w:val="-3"/>
          <w:sz w:val="28"/>
          <w:szCs w:val="28"/>
          <w:lang w:val="es-ES" w:eastAsia="es-ES"/>
        </w:rPr>
        <w:t>y ello siempre que se tratare de alguna de las personas que se insertan dentro del ámbito filial que el mismo precepto normativo señala.</w:t>
      </w:r>
    </w:p>
    <w:p w:rsidR="00000000" w:rsidRDefault="00856B29">
      <w:pPr>
        <w:kinsoku w:val="0"/>
        <w:overflowPunct w:val="0"/>
        <w:autoSpaceDE/>
        <w:autoSpaceDN/>
        <w:adjustRightInd/>
        <w:spacing w:before="217" w:line="373" w:lineRule="exact"/>
        <w:jc w:val="both"/>
        <w:textAlignment w:val="baseline"/>
        <w:rPr>
          <w:sz w:val="28"/>
          <w:szCs w:val="28"/>
          <w:lang w:val="es-ES" w:eastAsia="es-ES"/>
        </w:rPr>
      </w:pPr>
      <w:r>
        <w:rPr>
          <w:sz w:val="28"/>
          <w:szCs w:val="28"/>
          <w:lang w:val="es-ES" w:eastAsia="es-ES"/>
        </w:rPr>
        <w:t>Y siendo ello lo que expresa</w:t>
      </w:r>
      <w:r>
        <w:rPr>
          <w:sz w:val="28"/>
          <w:szCs w:val="28"/>
          <w:lang w:val="es-ES" w:eastAsia="es-ES"/>
        </w:rPr>
        <w:t>mente señala la Ley, siendo este Tribunal un Verificador de Legalidad, luego de las meritorias revisiones, consideraciones y revaloraciones en nuestro seno, se estima que no se puede interpretar más allá de lo que el Texto Legal señala y que solamente medi</w:t>
      </w:r>
      <w:r>
        <w:rPr>
          <w:sz w:val="28"/>
          <w:szCs w:val="28"/>
          <w:lang w:val="es-ES" w:eastAsia="es-ES"/>
        </w:rPr>
        <w:t xml:space="preserve">ante la pertinente Acción Legislativa, ya fuera correctiva, ya fuera interpretativa </w:t>
      </w:r>
      <w:r>
        <w:rPr>
          <w:i/>
          <w:iCs/>
          <w:sz w:val="28"/>
          <w:szCs w:val="28"/>
          <w:lang w:val="es-ES" w:eastAsia="es-ES"/>
        </w:rPr>
        <w:t xml:space="preserve">(Interpretación Auténtica), </w:t>
      </w:r>
      <w:r>
        <w:rPr>
          <w:sz w:val="28"/>
          <w:szCs w:val="28"/>
          <w:lang w:val="es-ES" w:eastAsia="es-ES"/>
        </w:rPr>
        <w:t>se pueden corregir los entuertos del Caso y lo que se debe aplicar es lo que la Ley dice. Debien</w:t>
      </w:r>
      <w:r w:rsidR="004E2AAF">
        <w:rPr>
          <w:sz w:val="28"/>
          <w:szCs w:val="28"/>
          <w:lang w:val="es-ES" w:eastAsia="es-ES"/>
        </w:rPr>
        <w:t>do así prohijarse lo que ha def</w:t>
      </w:r>
      <w:r>
        <w:rPr>
          <w:sz w:val="28"/>
          <w:szCs w:val="28"/>
          <w:lang w:val="es-ES" w:eastAsia="es-ES"/>
        </w:rPr>
        <w:t>i</w:t>
      </w:r>
      <w:r w:rsidR="004E2AAF">
        <w:rPr>
          <w:sz w:val="28"/>
          <w:szCs w:val="28"/>
          <w:lang w:val="es-ES" w:eastAsia="es-ES"/>
        </w:rPr>
        <w:t>ni</w:t>
      </w:r>
      <w:r>
        <w:rPr>
          <w:sz w:val="28"/>
          <w:szCs w:val="28"/>
          <w:lang w:val="es-ES" w:eastAsia="es-ES"/>
        </w:rPr>
        <w:t>do el Consejo d</w:t>
      </w:r>
      <w:r>
        <w:rPr>
          <w:sz w:val="28"/>
          <w:szCs w:val="28"/>
          <w:lang w:val="es-ES" w:eastAsia="es-ES"/>
        </w:rPr>
        <w:t>e Transporte Público en cuanto al Caso de manas. Ajustándose, a futuro, previa valoración de las circunstancias del caso, el criterio de este Tribunal.</w:t>
      </w:r>
    </w:p>
    <w:p w:rsidR="00000000" w:rsidRDefault="00856B29">
      <w:pPr>
        <w:widowControl/>
        <w:rPr>
          <w:sz w:val="24"/>
          <w:szCs w:val="24"/>
        </w:rPr>
        <w:sectPr w:rsidR="00000000">
          <w:pgSz w:w="12278" w:h="15792"/>
          <w:pgMar w:top="1300" w:right="1727" w:bottom="3708" w:left="1651" w:header="720" w:footer="720" w:gutter="0"/>
          <w:cols w:space="720"/>
          <w:noEndnote/>
        </w:sectPr>
      </w:pPr>
    </w:p>
    <w:p w:rsidR="00000000" w:rsidRDefault="00856B29">
      <w:pPr>
        <w:kinsoku w:val="0"/>
        <w:overflowPunct w:val="0"/>
        <w:autoSpaceDE/>
        <w:autoSpaceDN/>
        <w:adjustRightInd/>
        <w:spacing w:line="358" w:lineRule="exact"/>
        <w:ind w:left="72" w:right="576"/>
        <w:textAlignment w:val="baseline"/>
        <w:rPr>
          <w:i/>
          <w:iCs/>
          <w:sz w:val="28"/>
          <w:szCs w:val="28"/>
          <w:lang w:val="es-ES" w:eastAsia="es-ES"/>
        </w:rPr>
      </w:pPr>
      <w:r>
        <w:rPr>
          <w:i/>
          <w:iCs/>
          <w:sz w:val="28"/>
          <w:szCs w:val="28"/>
          <w:lang w:val="es-ES" w:eastAsia="es-ES"/>
        </w:rPr>
        <w:lastRenderedPageBreak/>
        <w:t>permite ninguna otra hipótesis de transmisibilidad de las Concesiones de Taxi más q</w:t>
      </w:r>
      <w:r>
        <w:rPr>
          <w:i/>
          <w:iCs/>
          <w:sz w:val="28"/>
          <w:szCs w:val="28"/>
          <w:lang w:val="es-ES" w:eastAsia="es-ES"/>
        </w:rPr>
        <w:t>ue la aludida supra).</w:t>
      </w:r>
    </w:p>
    <w:p w:rsidR="00000000" w:rsidRDefault="00856B29">
      <w:pPr>
        <w:kinsoku w:val="0"/>
        <w:overflowPunct w:val="0"/>
        <w:autoSpaceDE/>
        <w:autoSpaceDN/>
        <w:adjustRightInd/>
        <w:spacing w:before="255" w:line="376" w:lineRule="exact"/>
        <w:ind w:left="72" w:right="576"/>
        <w:textAlignment w:val="baseline"/>
        <w:rPr>
          <w:sz w:val="28"/>
          <w:szCs w:val="28"/>
          <w:lang w:val="es-ES" w:eastAsia="es-ES"/>
        </w:rPr>
      </w:pPr>
      <w:r>
        <w:rPr>
          <w:sz w:val="28"/>
          <w:szCs w:val="28"/>
          <w:lang w:val="es-ES" w:eastAsia="es-ES"/>
        </w:rPr>
        <w:t>Finalmente, también es claro que la Designación de los Beneficiarios es una actuación o gestión de responsabilidad de los Concesionarios.</w:t>
      </w:r>
    </w:p>
    <w:p w:rsidR="00000000" w:rsidRDefault="00856B29">
      <w:pPr>
        <w:kinsoku w:val="0"/>
        <w:overflowPunct w:val="0"/>
        <w:autoSpaceDE/>
        <w:autoSpaceDN/>
        <w:adjustRightInd/>
        <w:spacing w:before="272" w:line="372" w:lineRule="exact"/>
        <w:ind w:left="72" w:right="576"/>
        <w:jc w:val="both"/>
        <w:textAlignment w:val="baseline"/>
        <w:rPr>
          <w:sz w:val="28"/>
          <w:szCs w:val="28"/>
          <w:lang w:val="es-ES" w:eastAsia="es-ES"/>
        </w:rPr>
      </w:pPr>
      <w:r>
        <w:rPr>
          <w:sz w:val="28"/>
          <w:szCs w:val="28"/>
          <w:lang w:val="es-ES" w:eastAsia="es-ES"/>
        </w:rPr>
        <w:t>Así las cosas, lo actuado y determinado por el Consejo de Transporte Pú</w:t>
      </w:r>
      <w:r>
        <w:rPr>
          <w:sz w:val="28"/>
          <w:szCs w:val="28"/>
          <w:lang w:val="es-ES" w:eastAsia="es-ES"/>
        </w:rPr>
        <w:t xml:space="preserve">blico se ajusta, en todo, </w:t>
      </w:r>
      <w:r>
        <w:rPr>
          <w:i/>
          <w:iCs/>
          <w:sz w:val="28"/>
          <w:szCs w:val="28"/>
          <w:lang w:val="es-ES" w:eastAsia="es-ES"/>
        </w:rPr>
        <w:t xml:space="preserve">alfactum </w:t>
      </w:r>
      <w:r>
        <w:rPr>
          <w:sz w:val="28"/>
          <w:szCs w:val="28"/>
          <w:lang w:val="es-ES" w:eastAsia="es-ES"/>
        </w:rPr>
        <w:t>y al mérito del Caso; así como al Derecho aplicable. No resultando procedente la Acción Apelatoria que incoara el señor D.S.F.S.</w:t>
      </w:r>
    </w:p>
    <w:p w:rsidR="00000000" w:rsidRDefault="00856B29">
      <w:pPr>
        <w:kinsoku w:val="0"/>
        <w:overflowPunct w:val="0"/>
        <w:autoSpaceDE/>
        <w:autoSpaceDN/>
        <w:adjustRightInd/>
        <w:spacing w:before="297" w:line="325" w:lineRule="exact"/>
        <w:ind w:left="72"/>
        <w:jc w:val="center"/>
        <w:textAlignment w:val="baseline"/>
        <w:rPr>
          <w:b/>
          <w:bCs/>
          <w:i/>
          <w:iCs/>
          <w:sz w:val="28"/>
          <w:szCs w:val="28"/>
          <w:lang w:val="es-ES" w:eastAsia="es-ES"/>
        </w:rPr>
      </w:pPr>
      <w:r>
        <w:rPr>
          <w:b/>
          <w:bCs/>
          <w:i/>
          <w:iCs/>
          <w:sz w:val="28"/>
          <w:szCs w:val="28"/>
          <w:lang w:val="es-ES" w:eastAsia="es-ES"/>
        </w:rPr>
        <w:t>Por Tanto</w:t>
      </w:r>
    </w:p>
    <w:p w:rsidR="00000000" w:rsidRDefault="00856B29">
      <w:pPr>
        <w:numPr>
          <w:ilvl w:val="0"/>
          <w:numId w:val="6"/>
        </w:numPr>
        <w:kinsoku w:val="0"/>
        <w:overflowPunct w:val="0"/>
        <w:autoSpaceDE/>
        <w:autoSpaceDN/>
        <w:adjustRightInd/>
        <w:spacing w:before="170" w:line="371" w:lineRule="exact"/>
        <w:ind w:right="576"/>
        <w:jc w:val="both"/>
        <w:textAlignment w:val="baseline"/>
        <w:rPr>
          <w:sz w:val="28"/>
          <w:szCs w:val="28"/>
          <w:lang w:val="es-ES" w:eastAsia="es-ES"/>
        </w:rPr>
      </w:pPr>
      <w:r>
        <w:rPr>
          <w:sz w:val="28"/>
          <w:szCs w:val="28"/>
          <w:lang w:val="es-ES" w:eastAsia="es-ES"/>
        </w:rPr>
        <w:t xml:space="preserve">Conforme todo lo apuntado antes, se </w:t>
      </w:r>
      <w:r>
        <w:rPr>
          <w:b/>
          <w:bCs/>
          <w:sz w:val="28"/>
          <w:szCs w:val="28"/>
          <w:u w:val="single"/>
          <w:lang w:val="es-ES" w:eastAsia="es-ES"/>
        </w:rPr>
        <w:t>RECHAZA</w:t>
      </w:r>
      <w:r>
        <w:rPr>
          <w:sz w:val="28"/>
          <w:szCs w:val="28"/>
          <w:lang w:val="es-ES" w:eastAsia="es-ES"/>
        </w:rPr>
        <w:t xml:space="preserve"> el </w:t>
      </w:r>
      <w:r>
        <w:rPr>
          <w:b/>
          <w:bCs/>
          <w:sz w:val="28"/>
          <w:szCs w:val="28"/>
          <w:lang w:val="es-ES" w:eastAsia="es-ES"/>
        </w:rPr>
        <w:t>RECUR</w:t>
      </w:r>
      <w:r>
        <w:rPr>
          <w:b/>
          <w:bCs/>
          <w:sz w:val="28"/>
          <w:szCs w:val="28"/>
          <w:lang w:val="es-ES" w:eastAsia="es-ES"/>
        </w:rPr>
        <w:t xml:space="preserve">SO DE APELACIÓN </w:t>
      </w:r>
      <w:r>
        <w:rPr>
          <w:sz w:val="28"/>
          <w:szCs w:val="28"/>
          <w:lang w:val="es-ES" w:eastAsia="es-ES"/>
        </w:rPr>
        <w:t xml:space="preserve">en subsidio presentado por el señor </w:t>
      </w:r>
      <w:r>
        <w:rPr>
          <w:b/>
          <w:bCs/>
          <w:sz w:val="28"/>
          <w:szCs w:val="28"/>
          <w:lang w:val="es-ES" w:eastAsia="es-ES"/>
        </w:rPr>
        <w:t>D.S.F.S.</w:t>
      </w:r>
      <w:r>
        <w:rPr>
          <w:b/>
          <w:bCs/>
          <w:sz w:val="28"/>
          <w:szCs w:val="28"/>
          <w:lang w:val="es-ES" w:eastAsia="es-ES"/>
        </w:rPr>
        <w:t xml:space="preserve">, </w:t>
      </w:r>
      <w:r>
        <w:rPr>
          <w:sz w:val="28"/>
          <w:szCs w:val="28"/>
          <w:lang w:val="es-ES" w:eastAsia="es-ES"/>
        </w:rPr>
        <w:t>de calidades conocidas, portador de la cédula de identidad número …</w:t>
      </w:r>
      <w:r>
        <w:rPr>
          <w:sz w:val="28"/>
          <w:szCs w:val="28"/>
          <w:lang w:val="es-ES" w:eastAsia="es-ES"/>
        </w:rPr>
        <w:t>, contra el Artículo 7.2.2 de la Sesión Ordinaria No. 37-2015 de fecha 01 de Julio del año 2015,</w:t>
      </w:r>
      <w:r>
        <w:rPr>
          <w:sz w:val="28"/>
          <w:szCs w:val="28"/>
          <w:lang w:val="es-ES" w:eastAsia="es-ES"/>
        </w:rPr>
        <w:t xml:space="preserve"> de la Junta Directiva del Consejo de Transporte Público.</w:t>
      </w:r>
    </w:p>
    <w:p w:rsidR="00000000" w:rsidRDefault="00856B29">
      <w:pPr>
        <w:numPr>
          <w:ilvl w:val="0"/>
          <w:numId w:val="6"/>
        </w:numPr>
        <w:kinsoku w:val="0"/>
        <w:overflowPunct w:val="0"/>
        <w:autoSpaceDE/>
        <w:autoSpaceDN/>
        <w:adjustRightInd/>
        <w:spacing w:before="183" w:line="372" w:lineRule="exact"/>
        <w:ind w:right="576"/>
        <w:jc w:val="both"/>
        <w:textAlignment w:val="baseline"/>
        <w:rPr>
          <w:sz w:val="28"/>
          <w:szCs w:val="28"/>
          <w:lang w:val="es-ES" w:eastAsia="es-ES"/>
        </w:rPr>
      </w:pPr>
      <w:r>
        <w:rPr>
          <w:sz w:val="28"/>
          <w:szCs w:val="28"/>
          <w:lang w:val="es-ES" w:eastAsia="es-ES"/>
        </w:rPr>
        <w:t>Conforme las determinaciones del numeral 22, inciso c), de la Ley No. 7969, en lo que corresponde se da por Agotada la Vía Administrativa, toda vez que contra este acto resolutorio no procede Recurs</w:t>
      </w:r>
      <w:r>
        <w:rPr>
          <w:sz w:val="28"/>
          <w:szCs w:val="28"/>
          <w:lang w:val="es-ES" w:eastAsia="es-ES"/>
        </w:rPr>
        <w:t>o alguno.</w:t>
      </w:r>
    </w:p>
    <w:p w:rsidR="00000000" w:rsidRPr="00856B29" w:rsidRDefault="00856B29" w:rsidP="00856B29">
      <w:pPr>
        <w:numPr>
          <w:ilvl w:val="0"/>
          <w:numId w:val="6"/>
        </w:numPr>
        <w:kinsoku w:val="0"/>
        <w:overflowPunct w:val="0"/>
        <w:autoSpaceDE/>
        <w:autoSpaceDN/>
        <w:adjustRightInd/>
        <w:spacing w:after="49" w:line="599" w:lineRule="exact"/>
        <w:textAlignment w:val="baseline"/>
        <w:rPr>
          <w:b/>
          <w:bCs/>
          <w:i/>
          <w:iCs/>
          <w:sz w:val="24"/>
          <w:szCs w:val="24"/>
          <w:lang w:val="es-ES" w:eastAsia="es-ES"/>
        </w:rPr>
      </w:pPr>
      <w:r>
        <w:rPr>
          <w:sz w:val="28"/>
          <w:szCs w:val="28"/>
          <w:lang w:val="es-ES" w:eastAsia="es-ES"/>
        </w:rPr>
        <w:t>Rige a partir de su Notificación.</w:t>
      </w:r>
      <w:r>
        <w:rPr>
          <w:sz w:val="28"/>
          <w:szCs w:val="28"/>
          <w:lang w:val="es-ES" w:eastAsia="es-ES"/>
        </w:rPr>
        <w:br/>
      </w:r>
      <w:r>
        <w:rPr>
          <w:b/>
          <w:bCs/>
          <w:sz w:val="28"/>
          <w:szCs w:val="28"/>
          <w:lang w:val="es-ES" w:eastAsia="es-ES"/>
        </w:rPr>
        <w:t>NOTIFIQUESE.</w:t>
      </w:r>
    </w:p>
    <w:p w:rsidR="00856B29" w:rsidRDefault="00856B29" w:rsidP="00856B29">
      <w:pPr>
        <w:kinsoku w:val="0"/>
        <w:overflowPunct w:val="0"/>
        <w:autoSpaceDE/>
        <w:autoSpaceDN/>
        <w:adjustRightInd/>
        <w:spacing w:after="49" w:line="599" w:lineRule="exact"/>
        <w:ind w:left="72"/>
        <w:textAlignment w:val="baseline"/>
        <w:rPr>
          <w:b/>
          <w:bCs/>
          <w:sz w:val="28"/>
          <w:szCs w:val="28"/>
          <w:lang w:val="es-ES" w:eastAsia="es-ES"/>
        </w:rPr>
      </w:pPr>
    </w:p>
    <w:p w:rsidR="00856B29" w:rsidRPr="00CF40A0" w:rsidRDefault="00856B29" w:rsidP="00856B29">
      <w:pPr>
        <w:kinsoku w:val="0"/>
        <w:overflowPunct w:val="0"/>
        <w:autoSpaceDE/>
        <w:autoSpaceDN/>
        <w:adjustRightInd/>
        <w:spacing w:before="329" w:after="374" w:line="320" w:lineRule="exact"/>
        <w:ind w:left="100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56B29" w:rsidRDefault="00856B29" w:rsidP="00856B29">
      <w:pPr>
        <w:pStyle w:val="Style1"/>
        <w:kinsoku w:val="0"/>
        <w:overflowPunct w:val="0"/>
        <w:autoSpaceDE/>
        <w:autoSpaceDN/>
        <w:adjustRightInd/>
        <w:spacing w:before="204" w:after="301" w:line="288" w:lineRule="exact"/>
        <w:ind w:left="1008"/>
        <w:jc w:val="center"/>
        <w:textAlignment w:val="baseline"/>
        <w:rPr>
          <w:rStyle w:val="CharacterStyle1"/>
          <w:b/>
          <w:i/>
          <w:iCs/>
          <w:spacing w:val="5"/>
          <w:sz w:val="26"/>
          <w:szCs w:val="26"/>
        </w:rPr>
      </w:pPr>
      <w:r>
        <w:rPr>
          <w:rStyle w:val="CharacterStyle1"/>
          <w:b/>
          <w:i/>
          <w:iCs/>
          <w:spacing w:val="5"/>
          <w:sz w:val="26"/>
          <w:szCs w:val="26"/>
        </w:rPr>
        <w:t>Presidente</w:t>
      </w:r>
    </w:p>
    <w:p w:rsidR="00856B29" w:rsidRDefault="00856B29" w:rsidP="00856B29">
      <w:pPr>
        <w:kinsoku w:val="0"/>
        <w:overflowPunct w:val="0"/>
        <w:autoSpaceDE/>
        <w:autoSpaceDN/>
        <w:adjustRightInd/>
        <w:spacing w:before="313" w:after="358" w:line="294" w:lineRule="exact"/>
        <w:ind w:left="1008"/>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56B29" w:rsidRDefault="00856B29" w:rsidP="00856B29">
      <w:pPr>
        <w:kinsoku w:val="0"/>
        <w:overflowPunct w:val="0"/>
        <w:autoSpaceDE/>
        <w:autoSpaceDN/>
        <w:adjustRightInd/>
        <w:spacing w:after="49" w:line="599" w:lineRule="exact"/>
        <w:ind w:left="72"/>
        <w:textAlignment w:val="baseline"/>
        <w:rPr>
          <w:b/>
          <w:bCs/>
          <w:i/>
          <w:iCs/>
          <w:sz w:val="24"/>
          <w:szCs w:val="24"/>
          <w:lang w:val="es-ES" w:eastAsia="es-ES"/>
        </w:rPr>
      </w:pPr>
      <w:bookmarkStart w:id="0" w:name="_GoBack"/>
      <w:bookmarkEnd w:id="0"/>
    </w:p>
    <w:sectPr w:rsidR="00856B29">
      <w:pgSz w:w="12293" w:h="15830"/>
      <w:pgMar w:top="1320" w:right="1187" w:bottom="125" w:left="16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067D"/>
    <w:multiLevelType w:val="singleLevel"/>
    <w:tmpl w:val="6BCE83F0"/>
    <w:lvl w:ilvl="0">
      <w:start w:val="4"/>
      <w:numFmt w:val="decimal"/>
      <w:lvlText w:val="%1.-"/>
      <w:lvlJc w:val="left"/>
      <w:pPr>
        <w:tabs>
          <w:tab w:val="num" w:pos="432"/>
        </w:tabs>
      </w:pPr>
      <w:rPr>
        <w:b/>
        <w:bCs/>
        <w:snapToGrid/>
        <w:spacing w:val="-2"/>
        <w:sz w:val="28"/>
        <w:szCs w:val="28"/>
      </w:rPr>
    </w:lvl>
  </w:abstractNum>
  <w:abstractNum w:abstractNumId="1" w15:restartNumberingAfterBreak="0">
    <w:nsid w:val="04BDCD84"/>
    <w:multiLevelType w:val="singleLevel"/>
    <w:tmpl w:val="6092C611"/>
    <w:lvl w:ilvl="0">
      <w:start w:val="1"/>
      <w:numFmt w:val="decimal"/>
      <w:lvlText w:val="%1."/>
      <w:lvlJc w:val="left"/>
      <w:pPr>
        <w:tabs>
          <w:tab w:val="num" w:pos="360"/>
        </w:tabs>
        <w:ind w:left="72"/>
      </w:pPr>
      <w:rPr>
        <w:snapToGrid/>
        <w:sz w:val="24"/>
        <w:szCs w:val="24"/>
      </w:rPr>
    </w:lvl>
  </w:abstractNum>
  <w:abstractNum w:abstractNumId="2" w15:restartNumberingAfterBreak="0">
    <w:nsid w:val="058BD001"/>
    <w:multiLevelType w:val="singleLevel"/>
    <w:tmpl w:val="A6162732"/>
    <w:lvl w:ilvl="0">
      <w:start w:val="1"/>
      <w:numFmt w:val="upperRoman"/>
      <w:lvlText w:val="%1.-"/>
      <w:lvlJc w:val="left"/>
      <w:pPr>
        <w:tabs>
          <w:tab w:val="num" w:pos="720"/>
        </w:tabs>
        <w:ind w:left="72"/>
      </w:pPr>
      <w:rPr>
        <w:b/>
        <w:snapToGrid/>
        <w:sz w:val="28"/>
        <w:szCs w:val="28"/>
      </w:rPr>
    </w:lvl>
  </w:abstractNum>
  <w:abstractNum w:abstractNumId="3" w15:restartNumberingAfterBreak="0">
    <w:nsid w:val="05F82BB8"/>
    <w:multiLevelType w:val="singleLevel"/>
    <w:tmpl w:val="BC2EE1B8"/>
    <w:lvl w:ilvl="0">
      <w:start w:val="1"/>
      <w:numFmt w:val="lowerLetter"/>
      <w:lvlText w:val="%1.-"/>
      <w:lvlJc w:val="left"/>
      <w:pPr>
        <w:tabs>
          <w:tab w:val="num" w:pos="720"/>
        </w:tabs>
        <w:ind w:left="72"/>
      </w:pPr>
      <w:rPr>
        <w:b/>
        <w:i/>
        <w:iCs/>
        <w:snapToGrid/>
        <w:spacing w:val="-3"/>
        <w:sz w:val="28"/>
        <w:szCs w:val="28"/>
      </w:rPr>
    </w:lvl>
  </w:abstractNum>
  <w:abstractNum w:abstractNumId="4" w15:restartNumberingAfterBreak="0">
    <w:nsid w:val="0602F3C8"/>
    <w:multiLevelType w:val="singleLevel"/>
    <w:tmpl w:val="2EE34A66"/>
    <w:lvl w:ilvl="0">
      <w:start w:val="2"/>
      <w:numFmt w:val="decimal"/>
      <w:lvlText w:val="%1.-"/>
      <w:lvlJc w:val="left"/>
      <w:pPr>
        <w:tabs>
          <w:tab w:val="num" w:pos="360"/>
        </w:tabs>
        <w:ind w:left="72"/>
      </w:pPr>
      <w:rPr>
        <w:b/>
        <w:bCs/>
        <w:snapToGrid/>
        <w:spacing w:val="-3"/>
        <w:sz w:val="28"/>
        <w:szCs w:val="28"/>
      </w:rPr>
    </w:lvl>
  </w:abstractNum>
  <w:abstractNum w:abstractNumId="5" w15:restartNumberingAfterBreak="0">
    <w:nsid w:val="06DAEEA7"/>
    <w:multiLevelType w:val="singleLevel"/>
    <w:tmpl w:val="04991350"/>
    <w:lvl w:ilvl="0">
      <w:start w:val="2"/>
      <w:numFmt w:val="lowerLetter"/>
      <w:lvlText w:val="%1)"/>
      <w:lvlJc w:val="left"/>
      <w:pPr>
        <w:tabs>
          <w:tab w:val="num" w:pos="864"/>
        </w:tabs>
        <w:ind w:left="576"/>
      </w:pPr>
      <w:rPr>
        <w:snapToGrid/>
        <w:spacing w:val="2"/>
        <w:sz w:val="27"/>
        <w:szCs w:val="27"/>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AF"/>
    <w:rsid w:val="004E2AAF"/>
    <w:rsid w:val="00856B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8CD32"/>
  <w14:defaultImageDpi w14:val="0"/>
  <w15:docId w15:val="{A92D7A6A-5DAC-4CAB-BA97-962D3FD0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2AAF"/>
    <w:rPr>
      <w:color w:val="0563C1" w:themeColor="hyperlink"/>
      <w:u w:val="single"/>
    </w:rPr>
  </w:style>
  <w:style w:type="paragraph" w:customStyle="1" w:styleId="Style1">
    <w:name w:val="Style 1"/>
    <w:basedOn w:val="Normal"/>
    <w:uiPriority w:val="99"/>
    <w:rsid w:val="00856B29"/>
    <w:rPr>
      <w:lang w:val="es-CR"/>
    </w:rPr>
  </w:style>
  <w:style w:type="character" w:customStyle="1" w:styleId="CharacterStyle1">
    <w:name w:val="Character Style 1"/>
    <w:uiPriority w:val="99"/>
    <w:rsid w:val="00856B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aguero@ctp.go.cr" TargetMode="External"/><Relationship Id="rId3" Type="http://schemas.openxmlformats.org/officeDocument/2006/relationships/settings" Target="settings.xml"/><Relationship Id="rId7" Type="http://schemas.openxmlformats.org/officeDocument/2006/relationships/hyperlink" Target="mailto:cchinchilla@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ambronero@ctp.go.cr" TargetMode="External"/><Relationship Id="rId11" Type="http://schemas.openxmlformats.org/officeDocument/2006/relationships/theme" Target="theme/theme1.xml"/><Relationship Id="rId5" Type="http://schemas.openxmlformats.org/officeDocument/2006/relationships/hyperlink" Target="mailto:XXXXXXXX@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erda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4749</Words>
  <Characters>26120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2017-01-04T18:19:00Z</dcterms:created>
  <dcterms:modified xsi:type="dcterms:W3CDTF">2017-01-04T18:19:00Z</dcterms:modified>
</cp:coreProperties>
</file>